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Allegato A1</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Istanza di partecipazione e dichiarazione di possesso dei requisiti</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ascii="Calibri" w:hAnsi="Calibri"/>
          <w:i w:val="false"/>
          <w:iCs w:val="false"/>
          <w:sz w:val="24"/>
          <w:szCs w:val="24"/>
        </w:rPr>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ascii="Calibri" w:hAnsi="Calibri"/>
          <w:i w:val="false"/>
          <w:iCs w:val="false"/>
          <w:sz w:val="24"/>
          <w:szCs w:val="24"/>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EEEEEE" w:val="clear"/>
          </w:tcPr>
          <w:p>
            <w:pPr>
              <w:pStyle w:val="Corpodeltesto"/>
              <w:widowControl w:val="false"/>
              <w:spacing w:lineRule="auto" w:line="240"/>
              <w:jc w:val="center"/>
              <w:rPr>
                <w:rFonts w:ascii="Calibri" w:hAnsi="Calibri" w:cs="Calibri"/>
                <w:b/>
                <w:b/>
                <w:bCs/>
                <w:sz w:val="24"/>
                <w:szCs w:val="24"/>
              </w:rPr>
            </w:pPr>
            <w:r>
              <w:rPr>
                <w:rFonts w:cs="Calibri"/>
                <w:b/>
                <w:bCs/>
                <w:sz w:val="24"/>
                <w:szCs w:val="24"/>
              </w:rPr>
              <w:t>AVVISO DI MANIFESTAZIONE DI INTERESSE</w:t>
            </w:r>
          </w:p>
          <w:p>
            <w:pPr>
              <w:pStyle w:val="Corpodeltesto"/>
              <w:widowControl w:val="false"/>
              <w:spacing w:lineRule="auto" w:line="240"/>
              <w:jc w:val="center"/>
              <w:rPr/>
            </w:pPr>
            <w:r>
              <w:rPr>
                <w:rFonts w:cs="Calibri"/>
                <w:b/>
                <w:bCs/>
                <w:sz w:val="24"/>
                <w:szCs w:val="24"/>
                <w:shd w:fill="auto" w:val="clear"/>
              </w:rPr>
              <w:t>PER</w:t>
            </w:r>
            <w:r>
              <w:rPr>
                <w:rFonts w:cs="Calibri"/>
                <w:b/>
                <w:bCs/>
                <w:spacing w:val="1"/>
                <w:sz w:val="24"/>
                <w:szCs w:val="24"/>
                <w:shd w:fill="auto" w:val="clear"/>
              </w:rPr>
              <w:t xml:space="preserve"> </w:t>
            </w:r>
            <w:r>
              <w:rPr>
                <w:rFonts w:cs="Calibri"/>
                <w:b/>
                <w:bCs/>
                <w:sz w:val="24"/>
                <w:szCs w:val="24"/>
                <w:shd w:fill="auto" w:val="clear"/>
              </w:rPr>
              <w:t>L’AFFIDAMENTO</w:t>
            </w:r>
            <w:r>
              <w:rPr>
                <w:rFonts w:cs="Calibri"/>
                <w:b/>
                <w:bCs/>
                <w:spacing w:val="-4"/>
                <w:sz w:val="24"/>
                <w:szCs w:val="24"/>
                <w:shd w:fill="auto" w:val="clear"/>
              </w:rPr>
              <w:t xml:space="preserve"> </w:t>
            </w:r>
            <w:r>
              <w:rPr>
                <w:rFonts w:cs="Calibri"/>
                <w:b/>
                <w:bCs/>
                <w:sz w:val="24"/>
                <w:szCs w:val="24"/>
                <w:shd w:fill="auto" w:val="clear"/>
              </w:rPr>
              <w:t>DEL SERVIZIO DI SOMMINISTRAZIONE LAVORO</w:t>
            </w:r>
          </w:p>
          <w:p>
            <w:pPr>
              <w:pStyle w:val="Corpodeltesto"/>
              <w:widowControl w:val="false"/>
              <w:spacing w:lineRule="auto" w:line="240" w:before="0" w:after="140"/>
              <w:jc w:val="center"/>
              <w:rPr/>
            </w:pPr>
            <w:r>
              <w:rPr>
                <w:rFonts w:eastAsia="Calibri" w:cs="Calibri"/>
                <w:b/>
                <w:bCs/>
                <w:color w:val="000000"/>
                <w:kern w:val="0"/>
                <w:sz w:val="24"/>
                <w:szCs w:val="24"/>
                <w:shd w:fill="auto" w:val="clear"/>
                <w:lang w:val="it-IT" w:eastAsia="en-US" w:bidi="ar-SA"/>
              </w:rPr>
              <w:t xml:space="preserve">PRESSO </w:t>
            </w:r>
            <w:r>
              <w:rPr>
                <w:rFonts w:cs="Calibri"/>
                <w:b/>
                <w:bCs/>
                <w:color w:val="000000"/>
                <w:sz w:val="24"/>
                <w:szCs w:val="24"/>
                <w:shd w:fill="auto" w:val="clear"/>
              </w:rPr>
              <w:t xml:space="preserve">LE </w:t>
            </w:r>
            <w:r>
              <w:rPr>
                <w:rFonts w:cs="Calibri"/>
                <w:b/>
                <w:bCs/>
                <w:color w:val="000000"/>
                <w:spacing w:val="-4"/>
                <w:sz w:val="24"/>
                <w:szCs w:val="24"/>
                <w:shd w:fill="auto" w:val="clear"/>
              </w:rPr>
              <w:t xml:space="preserve">STRUTTURE </w:t>
            </w:r>
            <w:r>
              <w:rPr>
                <w:rFonts w:eastAsia="Calibri" w:cs="Calibri"/>
                <w:b/>
                <w:bCs/>
                <w:color w:val="000000"/>
                <w:spacing w:val="-4"/>
                <w:kern w:val="0"/>
                <w:sz w:val="24"/>
                <w:szCs w:val="24"/>
                <w:shd w:fill="auto" w:val="clear"/>
                <w:lang w:val="it-IT" w:eastAsia="en-US" w:bidi="ar-SA"/>
              </w:rPr>
              <w:t>DE</w:t>
            </w:r>
            <w:r>
              <w:rPr>
                <w:rFonts w:cs="Calibri"/>
                <w:b/>
                <w:bCs/>
                <w:color w:val="000000"/>
                <w:sz w:val="24"/>
                <w:szCs w:val="24"/>
                <w:shd w:fill="auto" w:val="clear"/>
              </w:rPr>
              <w:t>LL’ASP DEI COMUNI DELLA BASSA ROMAGNA</w:t>
            </w:r>
          </w:p>
        </w:tc>
      </w:tr>
    </w:tbl>
    <w:p>
      <w:pPr>
        <w:pStyle w:val="Default"/>
        <w:widowControl w:val="false"/>
        <w:suppressAutoHyphens w:val="true"/>
        <w:bidi w:val="0"/>
        <w:spacing w:lineRule="auto" w:line="240" w:before="0" w:after="0"/>
        <w:ind w:left="0" w:right="0" w:hanging="0"/>
        <w:jc w:val="left"/>
        <w:rPr>
          <w:rFonts w:ascii="Calibri" w:hAnsi="Calibri"/>
          <w:i w:val="false"/>
          <w:i w:val="false"/>
          <w:iCs w:val="false"/>
          <w:sz w:val="24"/>
          <w:szCs w:val="24"/>
        </w:rPr>
      </w:pPr>
      <w:r>
        <w:rPr>
          <w:rFonts w:ascii="Calibri" w:hAnsi="Calibri"/>
          <w:i w:val="false"/>
          <w:iCs w:val="false"/>
          <w:sz w:val="24"/>
          <w:szCs w:val="24"/>
        </w:rPr>
      </w:r>
    </w:p>
    <w:p>
      <w:pPr>
        <w:pStyle w:val="Default"/>
        <w:ind w:left="4111" w:hanging="0"/>
        <w:rPr>
          <w:rFonts w:cs="Calibri" w:cstheme="minorHAnsi"/>
        </w:rPr>
      </w:pPr>
      <w:r>
        <w:rPr>
          <w:rFonts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SOGGETTIVI E  DI ORDINE GENERALE</w:t>
      </w:r>
      <w:r>
        <w:rPr>
          <w:rFonts w:cs="Calibri" w:cstheme="minorHAnsi"/>
          <w:bCs/>
          <w:sz w:val="24"/>
          <w:szCs w:val="24"/>
        </w:rPr>
        <w:t xml:space="preserve"> </w:t>
      </w:r>
    </w:p>
    <w:p>
      <w:pPr>
        <w:pStyle w:val="Normal"/>
        <w:widowControl/>
        <w:numPr>
          <w:ilvl w:val="0"/>
          <w:numId w:val="4"/>
        </w:numPr>
        <w:suppressAutoHyphens w:val="true"/>
        <w:bidi w:val="0"/>
        <w:spacing w:lineRule="auto" w:line="360" w:before="0" w:after="200"/>
        <w:ind w:left="340" w:right="0" w:hanging="340"/>
        <w:jc w:val="both"/>
        <w:rPr>
          <w:b w:val="false"/>
          <w:b w:val="false"/>
          <w:bCs w:val="false"/>
        </w:rPr>
      </w:pPr>
      <w:r>
        <w:rPr>
          <w:rFonts w:cs="Calibri"/>
          <w:b w:val="false"/>
          <w:bCs w:val="false"/>
          <w:sz w:val="24"/>
          <w:szCs w:val="24"/>
        </w:rPr>
        <w:t>che nei confronti dell’impresa non esiste alcuna delle cause di esclusione previste dagli articoli 94 e 95 del D.Lgs. 36/2023, all’art 53 comma 16 ter Decreto Legislativo 165/2001 né in nessuna delle altre situazioni previste da vigenti disposizioni normative che prevedano l’esclusione della contrattazione con la P.A.</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ai sensi dell’art. 17 della L. 68/99, con le norme che disciplinano il diritto al lavoro dei disabili, avendo ottemperato agli obblighi previsti dalle disposizioni ivi contenute, oppure non essere soggetto a tali obblighi;</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con gli obblighi relativi al pagamento dei contributi previdenziali ed assistenziali a favore dei lavoratori, secondo la vigente legislazione ed applicare le norme contrattuali di settore;</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sz w:val="24"/>
          <w:szCs w:val="24"/>
        </w:rPr>
      </w:pPr>
      <w:r>
        <w:rPr>
          <w:rFonts w:cs="Calibri"/>
          <w:sz w:val="24"/>
          <w:szCs w:val="24"/>
        </w:rPr>
        <w:t>di essere in regola con gli obblighi relativi alla sicurezza sui luoghi di lavoro, essere in possesso di un proprio documento di valutazione dei rischi ed aver provveduto alla nomina di un Responsabile del Servizio di prevenzione e Protezione ai sensi del D.Lgs. 81/08;</w:t>
      </w:r>
    </w:p>
    <w:p>
      <w:pPr>
        <w:pStyle w:val="Normal"/>
        <w:widowControl/>
        <w:numPr>
          <w:ilvl w:val="0"/>
          <w:numId w:val="4"/>
        </w:numPr>
        <w:suppressAutoHyphens w:val="true"/>
        <w:bidi w:val="0"/>
        <w:spacing w:lineRule="auto" w:line="360" w:before="0" w:after="200"/>
        <w:ind w:left="340" w:right="0" w:hanging="340"/>
        <w:jc w:val="both"/>
        <w:rPr>
          <w:rFonts w:ascii="Calibri" w:hAnsi="Calibri" w:cs="Calibri"/>
          <w:i w:val="false"/>
          <w:i w:val="false"/>
          <w:iCs w:val="false"/>
          <w:sz w:val="24"/>
          <w:szCs w:val="24"/>
        </w:rPr>
      </w:pPr>
      <w:r>
        <w:rPr>
          <w:rFonts w:cs="Calibri" w:cstheme="minorHAnsi"/>
          <w:i w:val="false"/>
          <w:iCs w:val="false"/>
          <w:sz w:val="24"/>
          <w:szCs w:val="24"/>
          <w:shd w:fill="auto" w:val="clear"/>
        </w:rPr>
        <w:t>di applicare ai lavoratori dipendenti ed anche ai soci condizioni normative e retributive non inferiori a quelle risultanti dai contratti di lavoro nazionali e locali.</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3"/>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Paragrafoelenco"/>
        <w:widowControl/>
        <w:numPr>
          <w:ilvl w:val="0"/>
          <w:numId w:val="6"/>
        </w:numPr>
        <w:suppressAutoHyphens w:val="true"/>
        <w:bidi w:val="0"/>
        <w:spacing w:lineRule="auto" w:line="360" w:before="0" w:after="0"/>
        <w:ind w:left="340" w:right="0" w:hanging="283"/>
        <w:contextualSpacing/>
        <w:jc w:val="both"/>
        <w:rPr>
          <w:rFonts w:ascii="Calibri" w:hAnsi="Calibri" w:cs="Calibri"/>
          <w:b w:val="false"/>
          <w:b w:val="false"/>
          <w:bCs w:val="false"/>
          <w:sz w:val="24"/>
          <w:szCs w:val="24"/>
          <w:u w:val="none"/>
        </w:rPr>
      </w:pPr>
      <w:r>
        <w:rPr>
          <w:rFonts w:cs="Calibri"/>
          <w:b w:val="false"/>
          <w:bCs w:val="false"/>
          <w:sz w:val="24"/>
          <w:szCs w:val="24"/>
          <w:u w:val="none"/>
        </w:rPr>
        <w:t>che essere iscritta all’albo istituito presso il Ministero del Lavoro e delle Politiche sociali o ad analogo albo di stato aderente alla UE, come previsto dal D. Lgs. 276/2003 e di essere in possesso dell’</w:t>
      </w:r>
      <w:r>
        <w:rPr>
          <w:rFonts w:cs="Calibri" w:cstheme="minorHAnsi"/>
          <w:b w:val="false"/>
          <w:bCs w:val="false"/>
          <w:sz w:val="24"/>
          <w:szCs w:val="24"/>
          <w:u w:val="none"/>
        </w:rPr>
        <w:t>autorizzazione definitiva ad operare in qualità di Agenzia di lavoro rilasciata dal Ministero del Lavoro e delle Politiche Sociali.</w:t>
      </w:r>
    </w:p>
    <w:p>
      <w:pPr>
        <w:pStyle w:val="Paragrafoelenco"/>
        <w:widowControl/>
        <w:numPr>
          <w:ilvl w:val="0"/>
          <w:numId w:val="0"/>
        </w:numPr>
        <w:suppressAutoHyphens w:val="true"/>
        <w:bidi w:val="0"/>
        <w:spacing w:lineRule="auto" w:line="360" w:before="0" w:after="0"/>
        <w:ind w:left="340" w:right="0" w:hanging="0"/>
        <w:contextualSpacing/>
        <w:jc w:val="both"/>
        <w:rPr>
          <w:rFonts w:ascii="Calibri" w:hAnsi="Calibri" w:cs="Calibri" w:cstheme="minorHAnsi"/>
        </w:rPr>
      </w:pPr>
      <w:r>
        <w:rPr>
          <w:rFonts w:cs="Calibri" w:cstheme="minorHAnsi"/>
        </w:rPr>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lineRule="auto" w:line="360" w:before="0" w:after="120"/>
        <w:ind w:left="284" w:hanging="284"/>
        <w:jc w:val="both"/>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 xml:space="preserve">per l’affidamento del servizio </w:t>
      </w:r>
      <w:r>
        <w:rPr>
          <w:rFonts w:cs="Calibri" w:ascii="Calibri" w:hAnsi="Calibri"/>
          <w:b w:val="false"/>
          <w:bCs w:val="false"/>
          <w:sz w:val="24"/>
          <w:szCs w:val="24"/>
          <w:shd w:fill="auto" w:val="clear"/>
        </w:rPr>
        <w:t xml:space="preserve">di </w:t>
      </w:r>
      <w:r>
        <w:rPr>
          <w:rFonts w:cs="Calibri" w:ascii="Calibri" w:hAnsi="Calibri"/>
          <w:b/>
          <w:bCs/>
          <w:sz w:val="24"/>
          <w:szCs w:val="24"/>
          <w:shd w:fill="auto" w:val="clear"/>
        </w:rPr>
        <w:t>somministrazione lavoro presso le strutture dell’ASP dei Comuni della Bassa Romagna</w:t>
      </w:r>
      <w:r>
        <w:rPr>
          <w:rFonts w:cs="Calibri" w:ascii="Calibri" w:hAnsi="Calibri"/>
          <w:b w:val="false"/>
          <w:bCs w:val="false"/>
          <w:sz w:val="24"/>
          <w:szCs w:val="24"/>
          <w:shd w:fill="auto" w:val="clear"/>
        </w:rPr>
        <w:t xml:space="preserve"> </w:t>
      </w:r>
      <w:r>
        <w:rPr>
          <w:rFonts w:cs="Calibri" w:ascii="Calibri" w:hAnsi="Calibri" w:asciiTheme="minorHAnsi" w:cstheme="minorHAnsi" w:hAnsiTheme="minorHAnsi"/>
          <w:sz w:val="24"/>
          <w:szCs w:val="24"/>
          <w:shd w:fill="auto" w:val="clear"/>
        </w:rPr>
        <w:t xml:space="preserve">e non comporta, per quest’ultima, l’assunzione di alcun obbligo nei confronti dell’operatore economico. L’ASP si riserva di non dar seguito alla procedura in oggetto; </w:t>
      </w:r>
    </w:p>
    <w:p>
      <w:pPr>
        <w:pStyle w:val="ListParagraph"/>
        <w:numPr>
          <w:ilvl w:val="0"/>
          <w:numId w:val="2"/>
        </w:numPr>
        <w:spacing w:lineRule="auto" w:line="360" w:before="0" w:after="120"/>
        <w:ind w:left="284" w:hanging="284"/>
        <w:jc w:val="both"/>
        <w:rPr/>
      </w:pPr>
      <w:r>
        <w:rPr>
          <w:rFonts w:cs="Calibri" w:ascii="Calibri" w:hAnsi="Calibri" w:asciiTheme="minorHAnsi" w:cstheme="minorHAnsi" w:hAnsiTheme="minorHAnsi"/>
          <w:sz w:val="24"/>
          <w:szCs w:val="24"/>
          <w:shd w:fill="auto" w:val="clear"/>
        </w:rPr>
        <w:t xml:space="preserve">di essere iscritto </w:t>
      </w:r>
      <w:r>
        <w:rPr>
          <w:rFonts w:cs="Calibri" w:ascii="Calibri" w:hAnsi="Calibri"/>
          <w:sz w:val="24"/>
          <w:szCs w:val="24"/>
          <w:shd w:fill="auto" w:val="clear"/>
        </w:rPr>
        <w:t xml:space="preserve">sul portale degli acquisti della pubblica amministrazione </w:t>
      </w:r>
      <w:hyperlink r:id="rId2">
        <w:r>
          <w:rPr>
            <w:rStyle w:val="CollegamentoInternet"/>
            <w:rFonts w:cs="Calibri" w:ascii="Calibri" w:hAnsi="Calibri"/>
            <w:b/>
            <w:sz w:val="24"/>
            <w:szCs w:val="24"/>
            <w:shd w:fill="auto" w:val="clear"/>
          </w:rPr>
          <w:t>www.acquistinretepa.it</w:t>
        </w:r>
      </w:hyperlink>
      <w:r>
        <w:rPr>
          <w:rStyle w:val="CollegamentoInternet"/>
          <w:rFonts w:cs="Calibri" w:ascii="Calibri" w:hAnsi="Calibri"/>
          <w:b/>
          <w:sz w:val="24"/>
          <w:szCs w:val="24"/>
          <w:shd w:fill="auto" w:val="clear"/>
        </w:rPr>
        <w:t>,</w:t>
      </w:r>
      <w:r>
        <w:rPr>
          <w:rFonts w:cs="Calibri" w:ascii="Calibri" w:hAnsi="Calibri"/>
          <w:sz w:val="24"/>
          <w:szCs w:val="24"/>
          <w:shd w:fill="auto" w:val="clear"/>
        </w:rPr>
        <w:t xml:space="preserve"> </w:t>
      </w:r>
      <w:r>
        <w:rPr>
          <w:rFonts w:eastAsia="Calibri" w:cs="Calibri" w:ascii="Calibri" w:hAnsi="Calibri"/>
          <w:b w:val="false"/>
          <w:bCs w:val="false"/>
          <w:color w:val="000000"/>
          <w:sz w:val="24"/>
          <w:szCs w:val="24"/>
          <w:shd w:fill="auto" w:val="clear"/>
        </w:rPr>
        <w:t xml:space="preserve">bando </w:t>
      </w:r>
      <w:r>
        <w:rPr>
          <w:rFonts w:eastAsia="Calibri" w:cs="Calibri" w:ascii="Calibri" w:hAnsi="Calibri"/>
          <w:b/>
          <w:bCs/>
          <w:color w:val="000000"/>
          <w:sz w:val="24"/>
          <w:szCs w:val="24"/>
          <w:shd w:fill="auto" w:val="clear"/>
        </w:rPr>
        <w:t xml:space="preserve">“servizi” </w:t>
      </w:r>
      <w:r>
        <w:rPr>
          <w:rFonts w:eastAsia="Calibri" w:cs="Calibri" w:ascii="Calibri" w:hAnsi="Calibri"/>
          <w:b w:val="false"/>
          <w:bCs w:val="false"/>
          <w:color w:val="000000"/>
          <w:sz w:val="24"/>
          <w:szCs w:val="24"/>
          <w:shd w:fill="auto" w:val="clear"/>
        </w:rPr>
        <w:t>categoria</w:t>
      </w:r>
      <w:r>
        <w:rPr>
          <w:rFonts w:eastAsia="Calibri" w:cs="Calibri" w:ascii="Calibri" w:hAnsi="Calibri"/>
          <w:b/>
          <w:bCs/>
          <w:color w:val="000000"/>
          <w:sz w:val="24"/>
          <w:szCs w:val="24"/>
          <w:shd w:fill="auto" w:val="clear"/>
        </w:rPr>
        <w:t xml:space="preserve"> “somministrazione di lavoro”</w:t>
      </w:r>
      <w:r>
        <w:rPr>
          <w:rFonts w:cs="Calibri" w:ascii="Calibri" w:hAnsi="Calibri"/>
          <w:b w:val="false"/>
          <w:bCs w:val="false"/>
          <w:sz w:val="24"/>
          <w:szCs w:val="24"/>
          <w:shd w:fill="auto" w:val="clear"/>
        </w:rPr>
        <w:t>,</w:t>
      </w:r>
    </w:p>
    <w:p>
      <w:pPr>
        <w:pStyle w:val="ListParagraph"/>
        <w:spacing w:lineRule="auto" w:line="360"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
          <w:bCs/>
          <w:i w:val="false"/>
          <w:i w:val="false"/>
          <w:iCs w:val="false"/>
          <w:sz w:val="24"/>
          <w:szCs w:val="24"/>
        </w:rPr>
      </w:pPr>
      <w:r>
        <w:rPr>
          <w:b/>
          <w:bCs/>
          <w:i w:val="false"/>
          <w:iCs w:val="false"/>
          <w:sz w:val="24"/>
          <w:szCs w:val="24"/>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widowControl/>
        <w:numPr>
          <w:ilvl w:val="0"/>
          <w:numId w:val="5"/>
        </w:numPr>
        <w:suppressAutoHyphens w:val="true"/>
        <w:bidi w:val="0"/>
        <w:spacing w:lineRule="auto" w:line="360" w:before="0" w:after="60"/>
        <w:ind w:left="0" w:right="0" w:hanging="0"/>
        <w:jc w:val="both"/>
        <w:rPr/>
      </w:pP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widowControl/>
        <w:numPr>
          <w:ilvl w:val="0"/>
          <w:numId w:val="5"/>
        </w:numPr>
        <w:suppressAutoHyphens w:val="true"/>
        <w:bidi w:val="0"/>
        <w:spacing w:lineRule="auto" w:line="360" w:before="0" w:after="60"/>
        <w:ind w:left="0" w:right="0" w:hanging="0"/>
        <w:jc w:val="both"/>
        <w:rPr/>
      </w:pP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b/>
          <w:b/>
          <w:bCs/>
        </w:rPr>
      </w:pPr>
      <w:r>
        <w:rPr>
          <w:rFonts w:eastAsia="Calibri" w:cs="Calibri" w:cstheme="minorHAnsi"/>
          <w:b/>
          <w:bCs/>
          <w:sz w:val="18"/>
          <w:szCs w:val="18"/>
          <w:bdr w:val="single" w:sz="4" w:space="0" w:color="000000"/>
          <w:shd w:fill="DAEEF3" w:val="clear"/>
        </w:rPr>
        <w:t>Informativa sul trattamento dei dati personali</w:t>
      </w:r>
    </w:p>
    <w:p>
      <w:pPr>
        <w:pStyle w:val="Normal"/>
        <w:spacing w:lineRule="auto" w:line="240" w:before="0" w:after="60"/>
        <w:jc w:val="both"/>
        <w:rPr>
          <w:sz w:val="18"/>
          <w:szCs w:val="18"/>
        </w:rPr>
      </w:pPr>
      <w:r>
        <w:rPr>
          <w:rFonts w:eastAsia="Calibri" w:cs="Calibri" w:cstheme="minorHAnsi"/>
          <w:sz w:val="18"/>
          <w:szCs w:val="18"/>
        </w:rPr>
        <w:t>Il sottoscritto, ai sensi dell’articolo 13 del d.Lgs. n. 196/2003 e successive modificazioni e integrazioni, dichiara di essere informato che:</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titolare del trattamento è l’A</w:t>
      </w:r>
      <w:r>
        <w:rPr>
          <w:rFonts w:eastAsia="Calibri" w:cs="Calibri" w:ascii="Calibri" w:hAnsi="Calibri" w:eastAsiaTheme="minorHAnsi"/>
          <w:color w:val="auto"/>
          <w:kern w:val="0"/>
          <w:sz w:val="18"/>
          <w:szCs w:val="18"/>
          <w:lang w:val="it-IT" w:eastAsia="en-US" w:bidi="ar-SA"/>
        </w:rPr>
        <w:t>SP dei Comuni della Bassa Romagna, Via Mazzini 3, Bagnacavallo (RA), codice</w:t>
      </w:r>
      <w:r>
        <w:rPr>
          <w:rFonts w:eastAsia="Calibri" w:cs="Calibri" w:ascii="Calibri" w:hAnsi="Calibri" w:eastAsiaTheme="minorHAnsi"/>
          <w:color w:val="auto"/>
          <w:spacing w:val="-1"/>
          <w:kern w:val="0"/>
          <w:sz w:val="18"/>
          <w:szCs w:val="18"/>
          <w:lang w:val="it-IT" w:eastAsia="en-US" w:bidi="ar-SA"/>
        </w:rPr>
        <w:t xml:space="preserve"> f</w:t>
      </w:r>
      <w:r>
        <w:rPr>
          <w:rFonts w:eastAsia="Calibri" w:cs="Calibri" w:ascii="Calibri" w:hAnsi="Calibri" w:eastAsiaTheme="minorHAnsi"/>
          <w:color w:val="auto"/>
          <w:kern w:val="0"/>
          <w:sz w:val="18"/>
          <w:szCs w:val="18"/>
          <w:lang w:val="it-IT" w:eastAsia="en-US" w:bidi="ar-SA"/>
        </w:rPr>
        <w:t>iscale e partita IVA: 02295380394</w:t>
      </w:r>
      <w:r>
        <w:rPr>
          <w:rFonts w:eastAsia="Calibri" w:cs="Calibri" w:ascii="Calibri" w:hAnsi="Calibri" w:asciiTheme="minorHAnsi" w:cstheme="minorHAnsi" w:hAnsiTheme="minorHAnsi"/>
          <w:sz w:val="18"/>
          <w:szCs w:val="18"/>
        </w:rPr>
        <w:t>;</w:t>
      </w:r>
    </w:p>
    <w:p>
      <w:pPr>
        <w:pStyle w:val="ListParagraph"/>
        <w:numPr>
          <w:ilvl w:val="0"/>
          <w:numId w:val="1"/>
        </w:numPr>
        <w:spacing w:before="0" w:after="60"/>
        <w:ind w:left="284" w:hanging="284"/>
        <w:jc w:val="both"/>
        <w:rPr>
          <w:sz w:val="18"/>
          <w:szCs w:val="18"/>
        </w:rPr>
      </w:pPr>
      <w:r>
        <w:rPr>
          <w:rFonts w:eastAsia="Calibri" w:cs="Calibri" w:ascii="Calibri" w:hAnsi="Calibri" w:asciiTheme="minorHAnsi" w:cstheme="minorHAnsi" w:hAnsiTheme="minorHAnsi"/>
          <w:sz w:val="18"/>
          <w:szCs w:val="18"/>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18"/>
          <w:szCs w:val="18"/>
        </w:rPr>
      </w:pPr>
      <w:r>
        <w:rPr>
          <w:rFonts w:eastAsia="Calibri" w:cs="Calibri" w:cstheme="minorHAnsi"/>
          <w:sz w:val="18"/>
          <w:szCs w:val="18"/>
        </w:rPr>
      </w:r>
    </w:p>
    <w:p>
      <w:pPr>
        <w:pStyle w:val="Normal"/>
        <w:spacing w:lineRule="auto" w:line="240" w:before="0" w:after="0"/>
        <w:rPr>
          <w:rFonts w:ascii="Calibri" w:hAnsi="Calibri" w:eastAsia="Calibri" w:cs="Calibri" w:cstheme="minorHAnsi"/>
          <w:sz w:val="18"/>
          <w:szCs w:val="18"/>
        </w:rPr>
      </w:pPr>
      <w:r>
        <w:rPr>
          <w:rFonts w:eastAsia="Calibri" w:cs="Calibri" w:cstheme="minorHAnsi"/>
          <w:sz w:val="18"/>
          <w:szCs w:val="18"/>
        </w:rPr>
      </w:r>
    </w:p>
    <w:p>
      <w:pPr>
        <w:pStyle w:val="Normal"/>
        <w:spacing w:lineRule="auto" w:line="240" w:before="0" w:after="0"/>
        <w:rPr>
          <w:sz w:val="18"/>
          <w:szCs w:val="18"/>
        </w:rPr>
      </w:pPr>
      <w:r>
        <w:rPr>
          <w:rFonts w:eastAsia="Calibri" w:cs="Calibri" w:cstheme="minorHAnsi"/>
          <w:sz w:val="18"/>
          <w:szCs w:val="18"/>
        </w:rPr>
        <w:t xml:space="preserve">Data ................................................                                                               </w:t>
      </w:r>
    </w:p>
    <w:p>
      <w:pPr>
        <w:pStyle w:val="Normal"/>
        <w:spacing w:lineRule="auto" w:line="240" w:before="0" w:after="0"/>
        <w:rPr>
          <w:rFonts w:cs="Calibri" w:cstheme="minorHAnsi"/>
          <w:sz w:val="18"/>
          <w:szCs w:val="18"/>
        </w:rPr>
      </w:pPr>
      <w:r>
        <w:rPr>
          <w:rFonts w:cs="Calibri" w:cstheme="minorHAnsi"/>
          <w:sz w:val="18"/>
          <w:szCs w:val="18"/>
        </w:rPr>
      </w:r>
    </w:p>
    <w:p>
      <w:pPr>
        <w:pStyle w:val="Normal"/>
        <w:widowControl/>
        <w:suppressAutoHyphens w:val="true"/>
        <w:bidi w:val="0"/>
        <w:spacing w:lineRule="auto" w:line="240" w:before="0" w:after="0"/>
        <w:ind w:left="5669" w:right="0" w:hanging="0"/>
        <w:jc w:val="center"/>
        <w:rPr>
          <w:sz w:val="18"/>
          <w:szCs w:val="18"/>
        </w:rPr>
      </w:pPr>
      <w:r>
        <w:rPr>
          <w:rFonts w:cs="Calibri" w:cstheme="minorHAnsi"/>
          <w:sz w:val="18"/>
          <w:szCs w:val="18"/>
        </w:rPr>
        <w:t xml:space="preserve">Il Titolare         </w:t>
      </w:r>
    </w:p>
    <w:p>
      <w:pPr>
        <w:pStyle w:val="Normal"/>
        <w:widowControl/>
        <w:suppressAutoHyphens w:val="true"/>
        <w:bidi w:val="0"/>
        <w:spacing w:lineRule="auto" w:line="276" w:before="0" w:after="200"/>
        <w:ind w:left="5669" w:right="0" w:hanging="0"/>
        <w:jc w:val="center"/>
        <w:rPr/>
      </w:pPr>
      <w:r>
        <w:rPr>
          <w:rFonts w:cs="Calibri" w:cstheme="minorHAnsi"/>
          <w:sz w:val="18"/>
          <w:szCs w:val="18"/>
        </w:rPr>
        <w:t xml:space="preserve">(sottoscrizione  in originale e per esteso)    </w:t>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30653626"/>
    </w:sdtPr>
    <w:sdtContent>
      <w:p>
        <w:pPr>
          <w:pStyle w:val="Pidipagina"/>
          <w:jc w:val="right"/>
          <w:rPr/>
        </w:pP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uiPriority w:val="99"/>
    <w:qFormat/>
    <w:rsid w:val="00e00cdb"/>
    <w:rPr>
      <w:rFonts w:eastAsia="" w:cs="Times New Roman" w:eastAsiaTheme="minorEastAsia"/>
      <w:lang w:eastAsia="it-IT"/>
    </w:rPr>
  </w:style>
  <w:style w:type="character" w:styleId="Strong">
    <w:name w:val="Strong"/>
    <w:qFormat/>
    <w:rPr>
      <w:b/>
      <w:bCs/>
    </w:rPr>
  </w:style>
  <w:style w:type="character" w:styleId="Punti">
    <w:name w:val="Punti"/>
    <w:qFormat/>
    <w:rPr>
      <w:rFonts w:ascii="OpenSymbol" w:hAnsi="OpenSymbol" w:eastAsia="OpenSymbol" w:cs="OpenSymbol"/>
    </w:rPr>
  </w:style>
  <w:style w:type="character" w:styleId="CollegamentoInternetvisitato">
    <w:name w:val="Collegamento Internet visitato"/>
    <w:rPr>
      <w:color w:val="800080"/>
      <w:u w:val="single"/>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paragraph" w:styleId="Paragrafoelenco">
    <w:name w:val="Paragrafo elenco"/>
    <w:basedOn w:val="Normal"/>
    <w:qFormat/>
    <w:pPr>
      <w:spacing w:lineRule="auto" w:line="276" w:before="0" w:after="0"/>
      <w:ind w:left="720" w:right="0" w:hanging="0"/>
      <w:contextualSpacing/>
    </w:pPr>
    <w:rPr>
      <w:rFonts w:ascii="Calibri" w:hAnsi="Calibri" w:eastAsia="Calibri" w:cs="Calibri"/>
      <w:sz w:val="22"/>
      <w:szCs w:val="2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Application>LibreOffice/7.3.5.2$Windows_X86_64 LibreOffice_project/184fe81b8c8c30d8b5082578aee2fed2ea847c01</Application>
  <AppVersion>15.0000</AppVersion>
  <Pages>4</Pages>
  <Words>1010</Words>
  <Characters>7423</Characters>
  <CharactersWithSpaces>8515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2023-12-20T08:39:50Z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