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Rule="auto" w:line="240" w:before="0" w:after="0"/>
        <w:jc w:val="center"/>
        <w:rPr>
          <w:rFonts w:ascii="Verdana" w:hAnsi="Verdana" w:cs="Verdana"/>
          <w:b/>
          <w:b/>
          <w:color w:val="000000"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1758950" cy="437515"/>
            <wp:effectExtent l="0" t="0" r="0" b="0"/>
            <wp:wrapTopAndBottom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9" t="-146" r="-49" b="-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Verdana" w:ascii="Verdana" w:hAnsi="Verdana"/>
          <w:b/>
          <w:color w:val="000000"/>
          <w:sz w:val="24"/>
          <w:szCs w:val="24"/>
        </w:rPr>
        <w:t>A</w:t>
      </w:r>
      <w:r>
        <w:rPr>
          <w:rFonts w:cs="Verdana" w:ascii="Verdana" w:hAnsi="Verdana"/>
          <w:b/>
          <w:color w:val="000000"/>
          <w:sz w:val="24"/>
          <w:szCs w:val="24"/>
        </w:rPr>
        <w:t>VVISO PUBBLICO DI SELEZIONE PER ESAMI</w:t>
      </w:r>
    </w:p>
    <w:p>
      <w:pPr>
        <w:pStyle w:val="Normal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Rule="auto" w:line="240" w:before="0" w:after="0"/>
        <w:jc w:val="center"/>
        <w:rPr>
          <w:rFonts w:ascii="Verdana" w:hAnsi="Verdana" w:cs="Verdana"/>
          <w:b/>
          <w:b/>
          <w:color w:val="000000"/>
          <w:sz w:val="24"/>
          <w:szCs w:val="24"/>
        </w:rPr>
      </w:pPr>
      <w:r>
        <w:rPr>
          <w:rFonts w:cs="Verdana" w:ascii="Verdana" w:hAnsi="Verdana"/>
          <w:b/>
          <w:color w:val="000000"/>
          <w:sz w:val="24"/>
          <w:szCs w:val="24"/>
        </w:rPr>
        <w:t xml:space="preserve">PER L’ASSUNZIONE DI N. 1 RESPONSABILE ATTIVITA’ ASSISTENZIALI </w:t>
      </w:r>
    </w:p>
    <w:p>
      <w:pPr>
        <w:pStyle w:val="Normal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Rule="auto" w:line="240" w:before="0" w:after="0"/>
        <w:jc w:val="center"/>
        <w:rPr>
          <w:rFonts w:ascii="Verdana" w:hAnsi="Verdana" w:cs="Verdana"/>
          <w:b/>
          <w:b/>
          <w:color w:val="000000"/>
          <w:sz w:val="24"/>
          <w:szCs w:val="24"/>
        </w:rPr>
      </w:pPr>
      <w:r>
        <w:rPr>
          <w:rFonts w:cs="Verdana" w:ascii="Verdana" w:hAnsi="Verdana"/>
          <w:b/>
          <w:color w:val="000000"/>
          <w:sz w:val="24"/>
          <w:szCs w:val="24"/>
        </w:rPr>
        <w:t>A TEMPO PIENO E INDETERMINATO</w:t>
      </w:r>
    </w:p>
    <w:p>
      <w:pPr>
        <w:pStyle w:val="Normal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Rule="auto" w:line="240" w:before="0" w:after="0"/>
        <w:jc w:val="center"/>
        <w:rPr>
          <w:rFonts w:ascii="Verdana" w:hAnsi="Verdana" w:cs="Verdana"/>
          <w:b/>
          <w:b/>
          <w:color w:val="000000"/>
          <w:sz w:val="24"/>
          <w:szCs w:val="24"/>
        </w:rPr>
      </w:pPr>
      <w:r>
        <w:rPr>
          <w:rFonts w:cs="Verdana" w:ascii="Verdana" w:hAnsi="Verdana"/>
          <w:b/>
          <w:color w:val="000000"/>
          <w:sz w:val="24"/>
          <w:szCs w:val="24"/>
        </w:rPr>
        <w:t>da assegnare alla Cra Sassoli di Lugo</w:t>
      </w:r>
    </w:p>
    <w:p>
      <w:pPr>
        <w:pStyle w:val="Normal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Rule="auto" w:line="240" w:before="0" w:after="0"/>
        <w:jc w:val="center"/>
        <w:rPr>
          <w:rFonts w:ascii="Verdana" w:hAnsi="Verdana" w:cs="Verdana"/>
          <w:b/>
          <w:b/>
          <w:color w:val="000000"/>
          <w:sz w:val="24"/>
          <w:szCs w:val="24"/>
        </w:rPr>
      </w:pPr>
      <w:r>
        <w:rPr>
          <w:rFonts w:cs="Verdana" w:ascii="Verdana" w:hAnsi="Verdana"/>
          <w:b/>
          <w:color w:val="000000"/>
          <w:sz w:val="24"/>
          <w:szCs w:val="24"/>
        </w:rPr>
      </w:r>
    </w:p>
    <w:p>
      <w:pPr>
        <w:pStyle w:val="Normal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Rule="auto" w:line="240" w:before="0" w:after="0"/>
        <w:jc w:val="center"/>
        <w:rPr>
          <w:rFonts w:ascii="Verdana" w:hAnsi="Verdana" w:cs="Verdana"/>
          <w:b/>
          <w:b/>
          <w:color w:val="0070C0"/>
          <w:sz w:val="24"/>
          <w:szCs w:val="24"/>
        </w:rPr>
      </w:pPr>
      <w:r>
        <w:rPr>
          <w:rFonts w:cs="Verdana" w:ascii="Verdana" w:hAnsi="Verdana"/>
          <w:b/>
          <w:color w:val="0070C0"/>
          <w:sz w:val="24"/>
          <w:szCs w:val="24"/>
        </w:rPr>
        <w:t>PIANO OPERATIVO</w:t>
      </w:r>
    </w:p>
    <w:p>
      <w:pPr>
        <w:pStyle w:val="Normal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Rule="auto" w:line="240" w:before="0" w:after="0"/>
        <w:jc w:val="center"/>
        <w:rPr>
          <w:color w:val="0070C0"/>
        </w:rPr>
      </w:pPr>
      <w:r>
        <w:rPr>
          <w:rFonts w:cs="Verdana" w:ascii="Verdana" w:hAnsi="Verdana"/>
          <w:b/>
          <w:color w:val="0070C0"/>
          <w:sz w:val="24"/>
          <w:szCs w:val="24"/>
        </w:rPr>
        <w:t>PER L’EFFETTUAZIONE DELLA PROVA ORALE</w:t>
      </w:r>
    </w:p>
    <w:p>
      <w:pPr>
        <w:pStyle w:val="Normal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Rule="auto" w:line="240" w:before="0" w:after="0"/>
        <w:jc w:val="center"/>
        <w:rPr>
          <w:color w:val="0070C0"/>
        </w:rPr>
      </w:pPr>
      <w:r>
        <w:rPr>
          <w:rFonts w:cs="Verdana" w:ascii="Verdana" w:hAnsi="Verdana"/>
          <w:b/>
          <w:color w:val="0070C0"/>
          <w:sz w:val="24"/>
          <w:szCs w:val="24"/>
        </w:rPr>
        <w:t xml:space="preserve"> </w:t>
      </w:r>
      <w:r>
        <w:rPr>
          <w:rFonts w:cs="Verdana" w:ascii="Verdana" w:hAnsi="Verdana"/>
          <w:b/>
          <w:color w:val="0070C0"/>
          <w:sz w:val="24"/>
          <w:szCs w:val="24"/>
        </w:rPr>
        <w:t>DEL 30/09/2021</w:t>
      </w:r>
    </w:p>
    <w:p>
      <w:pPr>
        <w:pStyle w:val="Normal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Rule="auto" w:line="240" w:before="0" w:after="0"/>
        <w:jc w:val="center"/>
        <w:rPr>
          <w:color w:val="0070C0"/>
        </w:rPr>
      </w:pPr>
      <w:r>
        <w:rPr>
          <w:rFonts w:cs="Verdana" w:ascii="Verdana" w:hAnsi="Verdana"/>
          <w:b/>
          <w:color w:val="0070C0"/>
          <w:sz w:val="24"/>
          <w:szCs w:val="24"/>
        </w:rPr>
        <w:t xml:space="preserve"> </w:t>
      </w:r>
      <w:r>
        <w:rPr>
          <w:rFonts w:cs="Verdana" w:ascii="Verdana" w:hAnsi="Verdana"/>
          <w:b/>
          <w:color w:val="0070C0"/>
          <w:sz w:val="24"/>
          <w:szCs w:val="24"/>
        </w:rPr>
        <w:t>EMERGENZA COVID-19</w:t>
      </w:r>
    </w:p>
    <w:p>
      <w:pPr>
        <w:pStyle w:val="Normal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Rule="auto" w:line="240" w:before="0" w:after="0"/>
        <w:jc w:val="center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</w:r>
    </w:p>
    <w:p>
      <w:pPr>
        <w:pStyle w:val="Default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Default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OGGETTO DEL PIANO</w:t>
      </w:r>
    </w:p>
    <w:p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color w:val="FF0000"/>
        </w:rPr>
      </w:pPr>
      <w:r>
        <w:rPr>
          <w:rFonts w:ascii="Verdana" w:hAnsi="Verdana"/>
          <w:sz w:val="20"/>
          <w:szCs w:val="20"/>
        </w:rPr>
        <w:t xml:space="preserve">Il presente documento è volto a pianificare tutti gli </w:t>
      </w:r>
      <w:r>
        <w:rPr>
          <w:rFonts w:cs="Times New Roman" w:ascii="Verdana" w:hAnsi="Verdana"/>
          <w:sz w:val="20"/>
          <w:szCs w:val="20"/>
        </w:rPr>
        <w:t>adempimenti necessari per una corretta gestione ed organizzazione delle prove del concorso in oggetto, in conformità ai contenuti del</w:t>
      </w:r>
      <w:r>
        <w:rPr>
          <w:rFonts w:ascii="Verdana" w:hAnsi="Verdana"/>
          <w:sz w:val="20"/>
          <w:szCs w:val="20"/>
        </w:rPr>
        <w:t>l’articolo 10 del Decreto-Legge del 1 aprile 2021, n.44 in corso di conversione in legge, il quale dispone che dal 3 maggio 2021 è consentito lo svolgimento delle procedure selettive in presenza dei concorsi banditi dalle pubbliche amministrazioni, nel rispetto di linee guida validate dal Comitato tecnico-scientifico di cui all'ordinanza del Capo del Dipartimento della protezione civile 3 febbraio 2020, n. 630 come modificate dalla O.C.D.P. 17 marzo 2021, n. 751 nella seduta del 29 marzo 2021  e del “Protocollo per lo svolgimento dei concorsi pubblici”, approvato dal Dipartimento della Funzione Pubblica in data 15/04/2021 (</w:t>
      </w:r>
      <w:bookmarkStart w:id="0" w:name="__DdeLink__586_3104063670"/>
      <w:r>
        <w:rPr>
          <w:rFonts w:ascii="Verdana" w:hAnsi="Verdana"/>
          <w:sz w:val="20"/>
          <w:szCs w:val="20"/>
        </w:rPr>
        <w:t>PROT. n. 25239)</w:t>
      </w:r>
      <w:bookmarkEnd w:id="0"/>
      <w:r>
        <w:rPr>
          <w:rFonts w:ascii="Verdana" w:hAnsi="Verdana"/>
          <w:sz w:val="20"/>
          <w:szCs w:val="20"/>
        </w:rPr>
        <w:t xml:space="preserve">  riportati in allegato, oltre che dalle modificazioni apportate dal </w:t>
      </w:r>
      <w:r>
        <w:rPr>
          <w:rFonts w:ascii="Verdana" w:hAnsi="Verdana"/>
          <w:sz w:val="20"/>
          <w:szCs w:val="20"/>
        </w:rPr>
        <w:t>D.L. 23/07/2021 n.</w:t>
      </w:r>
      <w:r>
        <w:rPr>
          <w:rFonts w:ascii="Verdana" w:hAnsi="Verdana"/>
          <w:sz w:val="20"/>
          <w:szCs w:val="20"/>
        </w:rPr>
        <w:t xml:space="preserve">105/21 </w:t>
      </w:r>
      <w:r>
        <w:rPr>
          <w:rFonts w:ascii="Verdana" w:hAnsi="Verdana"/>
          <w:b/>
          <w:color w:val="FF0000"/>
          <w:sz w:val="20"/>
          <w:szCs w:val="20"/>
        </w:rPr>
        <w:t>(ALLEGATO 1)</w:t>
      </w:r>
      <w:r>
        <w:rPr>
          <w:rFonts w:ascii="Verdana" w:hAnsi="Verdana"/>
          <w:b/>
          <w:sz w:val="20"/>
          <w:szCs w:val="20"/>
        </w:rPr>
        <w:t>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presente </w:t>
      </w:r>
      <w:r>
        <w:rPr>
          <w:rFonts w:cs="Times New Roman" w:ascii="Verdana" w:hAnsi="Verdana"/>
          <w:color w:val="000000"/>
          <w:sz w:val="20"/>
          <w:szCs w:val="20"/>
        </w:rPr>
        <w:t>documento contiene la descrizione dettagliata delle varie fasi della procedura concorsuale, tenendo conto di quanto evidenziato nel protocollo e di tutti gli altri adempimenti di sicurezza previsti dalla normativa vigente.</w:t>
      </w:r>
    </w:p>
    <w:p>
      <w:pPr>
        <w:pStyle w:val="Normal"/>
        <w:spacing w:lineRule="auto" w:line="240" w:before="0" w:after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cs="Times New Roman" w:ascii="Verdana" w:hAnsi="Verdana"/>
          <w:color w:val="000000"/>
          <w:sz w:val="20"/>
          <w:szCs w:val="20"/>
        </w:rPr>
        <w:t xml:space="preserve">In particolare il documento contiene specifica indicazione circa: </w:t>
      </w:r>
    </w:p>
    <w:p>
      <w:pPr>
        <w:pStyle w:val="Normal"/>
        <w:spacing w:lineRule="auto" w:line="240" w:before="0" w:after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cs="Times New Roman" w:ascii="Verdana" w:hAnsi="Verdana"/>
          <w:color w:val="000000"/>
          <w:sz w:val="20"/>
          <w:szCs w:val="20"/>
        </w:rPr>
        <w:t xml:space="preserve">• </w:t>
      </w:r>
      <w:r>
        <w:rPr>
          <w:rFonts w:cs="Times New Roman" w:ascii="Verdana" w:hAnsi="Verdana"/>
          <w:color w:val="000000"/>
          <w:sz w:val="20"/>
          <w:szCs w:val="20"/>
        </w:rPr>
        <w:t xml:space="preserve">il rispetto dei requisiti dell’area concorsuale; </w:t>
      </w:r>
    </w:p>
    <w:p>
      <w:pPr>
        <w:pStyle w:val="Normal"/>
        <w:spacing w:lineRule="auto" w:line="240" w:before="0" w:after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cs="Times New Roman" w:ascii="Verdana" w:hAnsi="Verdana"/>
          <w:color w:val="000000"/>
          <w:sz w:val="20"/>
          <w:szCs w:val="20"/>
        </w:rPr>
        <w:t xml:space="preserve">• </w:t>
      </w:r>
      <w:r>
        <w:rPr>
          <w:rFonts w:cs="Times New Roman" w:ascii="Verdana" w:hAnsi="Verdana"/>
          <w:color w:val="000000"/>
          <w:sz w:val="20"/>
          <w:szCs w:val="20"/>
        </w:rPr>
        <w:t xml:space="preserve">il rispetto dei requisiti di accesso, transito e uscita dall’area; </w:t>
      </w:r>
    </w:p>
    <w:p>
      <w:pPr>
        <w:pStyle w:val="Normal"/>
        <w:spacing w:lineRule="auto" w:line="240" w:before="0" w:after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cs="Times New Roman" w:ascii="Verdana" w:hAnsi="Verdana"/>
          <w:color w:val="000000"/>
          <w:sz w:val="20"/>
          <w:szCs w:val="20"/>
        </w:rPr>
        <w:t xml:space="preserve">• </w:t>
      </w:r>
      <w:r>
        <w:rPr>
          <w:rFonts w:cs="Times New Roman" w:ascii="Verdana" w:hAnsi="Verdana"/>
          <w:color w:val="000000"/>
          <w:sz w:val="20"/>
          <w:szCs w:val="20"/>
        </w:rPr>
        <w:t xml:space="preserve">il rispetto dei requisiti di accesso, posizionamento dei candidati e deflusso dall’aula di concorso nonché di svolgimento delle prove; </w:t>
      </w:r>
    </w:p>
    <w:p>
      <w:pPr>
        <w:pStyle w:val="Normal"/>
        <w:spacing w:lineRule="auto" w:line="240" w:before="0" w:after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cs="Times New Roman" w:ascii="Verdana" w:hAnsi="Verdana"/>
          <w:color w:val="000000"/>
          <w:sz w:val="20"/>
          <w:szCs w:val="20"/>
        </w:rPr>
        <w:t xml:space="preserve">• </w:t>
      </w:r>
      <w:r>
        <w:rPr>
          <w:rFonts w:cs="Times New Roman" w:ascii="Verdana" w:hAnsi="Verdana"/>
          <w:color w:val="000000"/>
          <w:sz w:val="20"/>
          <w:szCs w:val="20"/>
        </w:rPr>
        <w:t xml:space="preserve">l’individuazione dei percorsi di transito dei candidati; </w:t>
      </w:r>
    </w:p>
    <w:p>
      <w:pPr>
        <w:pStyle w:val="Normal"/>
        <w:spacing w:lineRule="auto" w:line="240" w:before="0" w:after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cs="Times New Roman" w:ascii="Verdana" w:hAnsi="Verdana"/>
          <w:color w:val="000000"/>
          <w:sz w:val="20"/>
          <w:szCs w:val="20"/>
        </w:rPr>
        <w:t xml:space="preserve">• </w:t>
      </w:r>
      <w:r>
        <w:rPr>
          <w:rFonts w:cs="Times New Roman" w:ascii="Verdana" w:hAnsi="Verdana"/>
          <w:color w:val="000000"/>
          <w:sz w:val="20"/>
          <w:szCs w:val="20"/>
        </w:rPr>
        <w:t xml:space="preserve">le modalità di gestione del servizio di pre-triage e di assistenza medica (se previsto), ovvero di accoglienza e isolamento dei soggetti che presentino una temperatura superiore ai 37,5°C o altra sintomatologia riconducibile al Covid-19 insorta nel corso della prova concorsuale; </w:t>
      </w:r>
    </w:p>
    <w:p>
      <w:pPr>
        <w:pStyle w:val="Normal"/>
        <w:spacing w:lineRule="auto" w:line="240" w:before="0" w:after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cs="Times New Roman" w:ascii="Verdana" w:hAnsi="Verdana"/>
          <w:color w:val="000000"/>
          <w:sz w:val="20"/>
          <w:szCs w:val="20"/>
        </w:rPr>
        <w:t xml:space="preserve">• </w:t>
      </w:r>
      <w:r>
        <w:rPr>
          <w:rFonts w:cs="Times New Roman" w:ascii="Verdana" w:hAnsi="Verdana"/>
          <w:color w:val="000000"/>
          <w:sz w:val="20"/>
          <w:szCs w:val="20"/>
        </w:rPr>
        <w:t xml:space="preserve">le procedure di gestione dell’emergenza - piano di emergenza ed evacuazione (secondo le normative vigenti); </w:t>
      </w:r>
    </w:p>
    <w:p>
      <w:pPr>
        <w:pStyle w:val="Normal"/>
        <w:spacing w:lineRule="auto" w:line="240" w:before="0" w:after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cs="Times New Roman" w:ascii="Verdana" w:hAnsi="Verdana"/>
          <w:color w:val="000000"/>
          <w:sz w:val="20"/>
          <w:szCs w:val="20"/>
        </w:rPr>
        <w:t xml:space="preserve">• </w:t>
      </w:r>
      <w:r>
        <w:rPr>
          <w:rFonts w:cs="Times New Roman" w:ascii="Verdana" w:hAnsi="Verdana"/>
          <w:color w:val="000000"/>
          <w:sz w:val="20"/>
          <w:szCs w:val="20"/>
        </w:rPr>
        <w:t xml:space="preserve">l’individuazione del numero e delle mansioni del personale addetto; </w:t>
      </w:r>
    </w:p>
    <w:p>
      <w:pPr>
        <w:pStyle w:val="Normal"/>
        <w:spacing w:lineRule="auto" w:line="240" w:before="0" w:after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cs="Times New Roman" w:ascii="Verdana" w:hAnsi="Verdana"/>
          <w:color w:val="000000"/>
          <w:sz w:val="20"/>
          <w:szCs w:val="20"/>
        </w:rPr>
        <w:t xml:space="preserve">• </w:t>
      </w:r>
      <w:r>
        <w:rPr>
          <w:rFonts w:cs="Times New Roman" w:ascii="Verdana" w:hAnsi="Verdana"/>
          <w:color w:val="000000"/>
          <w:sz w:val="20"/>
          <w:szCs w:val="20"/>
        </w:rPr>
        <w:t xml:space="preserve">le modalità di adeguata informazione ai candidati e di formazione del personale impegnato e dei componenti delle commissioni esaminatrici sulle misure adottate. 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Lievi modifiche all’applicazione operativa del presente piano potranno essere adottate dal Presidente della Commissione al verificarsi di eventi imprevedibili e comunque nel caso in cui alla prova siano presenti un numero di candidati inferiori alle previsioni. 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b/>
          <w:b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REGOLE PER LO SVOLGIMENTO DELLA PROVA ORALE</w:t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auto"/>
          <w:sz w:val="20"/>
          <w:szCs w:val="20"/>
        </w:rPr>
        <w:t xml:space="preserve">AREA PER L’EFFETTUAZIONE DELLA PROVA ORALE </w:t>
      </w:r>
    </w:p>
    <w:p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Verdana" w:hAnsi="Verdana"/>
          <w:sz w:val="20"/>
          <w:szCs w:val="20"/>
        </w:rPr>
        <w:t xml:space="preserve">E’ individuata quale sede di effettuazione della prova orale, prevista per il </w:t>
      </w:r>
      <w:r>
        <w:rPr>
          <w:rFonts w:cs="Times New Roman" w:ascii="Verdana" w:hAnsi="Verdana"/>
          <w:b/>
          <w:bCs/>
          <w:sz w:val="20"/>
          <w:szCs w:val="20"/>
        </w:rPr>
        <w:t>3</w:t>
      </w:r>
      <w:r>
        <w:rPr>
          <w:rFonts w:cs="Times New Roman" w:ascii="Verdana" w:hAnsi="Verdana"/>
          <w:b/>
          <w:bCs/>
          <w:sz w:val="20"/>
          <w:szCs w:val="20"/>
        </w:rPr>
        <w:t>0/</w:t>
      </w:r>
      <w:r>
        <w:rPr>
          <w:rFonts w:cs="Times New Roman" w:ascii="Verdana" w:hAnsi="Verdana"/>
          <w:b/>
          <w:sz w:val="20"/>
          <w:szCs w:val="20"/>
        </w:rPr>
        <w:t>0</w:t>
      </w:r>
      <w:r>
        <w:rPr>
          <w:rFonts w:cs="Times New Roman" w:ascii="Verdana" w:hAnsi="Verdana"/>
          <w:b/>
          <w:sz w:val="20"/>
          <w:szCs w:val="20"/>
        </w:rPr>
        <w:t>9</w:t>
      </w:r>
      <w:r>
        <w:rPr>
          <w:rFonts w:cs="Times New Roman" w:ascii="Verdana" w:hAnsi="Verdana"/>
          <w:b/>
          <w:sz w:val="20"/>
          <w:szCs w:val="20"/>
        </w:rPr>
        <w:t>/2021</w:t>
      </w:r>
      <w:r>
        <w:rPr>
          <w:rFonts w:cs="Times New Roman" w:ascii="Verdana" w:hAnsi="Verdana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Calibri" w:cs="Times New Roman" w:eastAsiaTheme="minorHAnsi"/>
          <w:b/>
          <w:b/>
          <w:color w:val="auto"/>
          <w:kern w:val="0"/>
          <w:sz w:val="20"/>
          <w:szCs w:val="20"/>
          <w:lang w:val="it-IT" w:eastAsia="en-US" w:bidi="ar-SA"/>
        </w:rPr>
      </w:pPr>
      <w:r>
        <w:rPr>
          <w:rFonts w:eastAsia="Calibri" w:cs="Times New Roman" w:eastAsiaTheme="minorHAnsi" w:ascii="Verdana" w:hAnsi="Verdana"/>
          <w:b/>
          <w:color w:val="auto"/>
          <w:kern w:val="0"/>
          <w:sz w:val="20"/>
          <w:szCs w:val="20"/>
          <w:lang w:val="it-IT" w:eastAsia="en-US" w:bidi="ar-SA"/>
        </w:rPr>
        <w:t>la sede amministrativa dell’Asp dei Comuni della Bassa Romagna, via Mazzini n. 3 48012 Bagnacavallo (Ra)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L’area concorsuale come indicato nella PLANIMETRIA ALLEGATA </w:t>
      </w:r>
      <w:r>
        <w:rPr>
          <w:rFonts w:cs="Times New Roman" w:ascii="Verdana" w:hAnsi="Verdana"/>
          <w:b/>
          <w:color w:val="FF0000"/>
          <w:sz w:val="20"/>
          <w:szCs w:val="20"/>
        </w:rPr>
        <w:t xml:space="preserve">(ALLEGATO </w:t>
      </w:r>
      <w:r>
        <w:rPr>
          <w:rFonts w:cs="Times New Roman" w:ascii="Verdana" w:hAnsi="Verdana"/>
          <w:b/>
          <w:color w:val="FF0000"/>
          <w:sz w:val="20"/>
          <w:szCs w:val="20"/>
        </w:rPr>
        <w:t>2</w:t>
      </w:r>
      <w:r>
        <w:rPr>
          <w:rFonts w:cs="Times New Roman" w:ascii="Verdana" w:hAnsi="Verdana"/>
          <w:b/>
          <w:color w:val="FF0000"/>
          <w:sz w:val="20"/>
          <w:szCs w:val="20"/>
        </w:rPr>
        <w:t>)</w:t>
      </w:r>
      <w:r>
        <w:rPr>
          <w:rFonts w:cs="Times New Roman" w:ascii="Verdana" w:hAnsi="Verdana"/>
          <w:color w:val="FF0000"/>
          <w:sz w:val="20"/>
          <w:szCs w:val="20"/>
        </w:rPr>
        <w:t xml:space="preserve"> </w:t>
      </w:r>
      <w:r>
        <w:rPr>
          <w:rFonts w:cs="Times New Roman" w:ascii="Verdana" w:hAnsi="Verdana"/>
          <w:sz w:val="20"/>
          <w:szCs w:val="20"/>
        </w:rPr>
        <w:t>consente il rispetto del distanziamento dei 2,25 metri (4,5 metri quadrati) tra persona e persona durante lo svolgimento della prova, nonché degli altri requisiti previsti per l’accesso, il transito e l’uscita dall’area da parte dei candidati.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Risultano pienamente soddisfatti i seguenti requisiti: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disponibilità di una adeguata viabilità e di trasporto pubblico locale (distanza dalla stazione ferroviaria 650 m)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dotazione di ingressi riservati ai candidati, distinti e separati tra loro per consentirne il diradamento, in entrata e in uscita dall’area;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disponibilità aree riservate al parcheggio dei candidati con particolari esigenze (portatori di handicap, immunodepressi, etc.) nelle vicinanze;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disponibilità di sufficiente area interna con adeguata areazione naturale (compatibilmente con le condizioni climatiche esterne);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disponibilità di un’</w:t>
      </w:r>
      <w:r>
        <w:rPr>
          <w:rFonts w:cs="Times New Roman" w:ascii="Verdana" w:hAnsi="Verdana"/>
          <w:sz w:val="20"/>
          <w:szCs w:val="20"/>
        </w:rPr>
        <w:t>area separata</w:t>
      </w:r>
      <w:r>
        <w:rPr>
          <w:rFonts w:cs="Times New Roman" w:ascii="Verdana" w:hAnsi="Verdana"/>
          <w:sz w:val="20"/>
          <w:szCs w:val="20"/>
        </w:rPr>
        <w:t>, ubicat</w:t>
      </w:r>
      <w:r>
        <w:rPr>
          <w:rFonts w:cs="Times New Roman" w:ascii="Verdana" w:hAnsi="Verdana"/>
          <w:sz w:val="20"/>
          <w:szCs w:val="20"/>
        </w:rPr>
        <w:t>a</w:t>
      </w:r>
      <w:r>
        <w:rPr>
          <w:rFonts w:cs="Times New Roman" w:ascii="Verdana" w:hAnsi="Verdana"/>
          <w:sz w:val="20"/>
          <w:szCs w:val="20"/>
        </w:rPr>
        <w:t xml:space="preserve"> prima dell’accesso alle aule concorso per l’effettuazione della registrazione;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disponibilità apposito locale dove accogliere e isolare i soggetti sintomatici (sintomi insorti nel corso della prova), raggiungibile attraverso un percorso separato ed isolato da quello dei candidati diretti alle aule concorso, per evitare la diffusione del contagio e garantire la privacy del soggetto a rischio;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disponibilità di aula per l’effettuazione della prova con le seguenti caratteristiche: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pavimentazione e strutture verticali facilmente sanificabili;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servizi igienici direttamente accessibili dall’aula, identificati con apposita cartellonistica e segnaletica, dimensionati secondo gli standard previsti dalla legislazione vigente;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possibilità di un elevato livello di aerazione naturale, anche alternandosi con aerazione meccanica;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impianto di aerazione meccanica che lavora con impostazione di esclusione di ricircolo di aria. Se tale esclusione non è possibile, gli impianti non dovranno essere avviati;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garantite volumetrie minime di ricambio d’aria per candidato. </w:t>
      </w:r>
    </w:p>
    <w:p>
      <w:pPr>
        <w:pStyle w:val="ListParagraph"/>
        <w:spacing w:lineRule="auto" w:line="240" w:before="0" w:after="0"/>
        <w:contextualSpacing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Nella planimetria allegata sono individuati i percorsi di transito dei candidati in entrata ed uscita, nonché le aree per la registrazione dei candidati e per l’eventuale isolamento dei soggetti sintomatici insorti.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b/>
          <w:b/>
          <w:color w:val="FF0000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Viene allegato il piano di emergenza ed evacuazione secondo le normative vigenti, elaborato dal’</w:t>
      </w:r>
      <w:r>
        <w:rPr>
          <w:rFonts w:cs="Times New Roman" w:ascii="Verdana" w:hAnsi="Verdana"/>
          <w:sz w:val="20"/>
          <w:szCs w:val="20"/>
        </w:rPr>
        <w:t>Asp</w:t>
      </w:r>
      <w:r>
        <w:rPr>
          <w:rFonts w:cs="Times New Roman" w:ascii="Verdana" w:hAnsi="Verdana"/>
          <w:sz w:val="20"/>
          <w:szCs w:val="20"/>
        </w:rPr>
        <w:t xml:space="preserve">, da attuarsi nell’area concorsuale </w:t>
      </w:r>
      <w:r>
        <w:rPr>
          <w:rFonts w:cs="Times New Roman" w:ascii="Verdana" w:hAnsi="Verdana"/>
          <w:b/>
          <w:color w:val="FF0000"/>
          <w:sz w:val="20"/>
          <w:szCs w:val="20"/>
        </w:rPr>
        <w:t xml:space="preserve">(ALLEGATO </w:t>
      </w:r>
      <w:r>
        <w:rPr>
          <w:rFonts w:cs="Times New Roman" w:ascii="Verdana" w:hAnsi="Verdana"/>
          <w:b/>
          <w:color w:val="FF0000"/>
          <w:sz w:val="20"/>
          <w:szCs w:val="20"/>
        </w:rPr>
        <w:t>3</w:t>
      </w:r>
      <w:r>
        <w:rPr>
          <w:rFonts w:cs="Times New Roman" w:ascii="Verdana" w:hAnsi="Verdana"/>
          <w:b/>
          <w:color w:val="FF0000"/>
          <w:sz w:val="20"/>
          <w:szCs w:val="20"/>
        </w:rPr>
        <w:t>).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b/>
          <w:b/>
          <w:color w:val="FF0000"/>
          <w:sz w:val="20"/>
          <w:szCs w:val="20"/>
        </w:rPr>
      </w:pPr>
      <w:r>
        <w:rPr>
          <w:rFonts w:cs="Times New Roman" w:ascii="Verdana" w:hAnsi="Verdana"/>
          <w:b/>
          <w:color w:val="FF0000"/>
          <w:sz w:val="20"/>
          <w:szCs w:val="20"/>
        </w:rPr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auto"/>
          <w:sz w:val="20"/>
          <w:szCs w:val="20"/>
        </w:rPr>
        <w:t xml:space="preserve">ACCESSO ALL’AREA, EFFETTUAZIONE DELLE PROVE ED USCITA DALL’AREA 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b/>
          <w:b/>
          <w:i/>
          <w:i/>
          <w:sz w:val="20"/>
          <w:szCs w:val="20"/>
        </w:rPr>
      </w:pPr>
      <w:r>
        <w:rPr>
          <w:rFonts w:cs="Times New Roman" w:ascii="Verdana" w:hAnsi="Verdana"/>
          <w:b/>
          <w:i/>
          <w:sz w:val="20"/>
          <w:szCs w:val="20"/>
        </w:rPr>
        <w:t>CONVOCAZIONE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b/>
          <w:sz w:val="20"/>
          <w:szCs w:val="20"/>
        </w:rPr>
        <w:t>In partecipanti sono</w:t>
      </w:r>
      <w:r>
        <w:rPr>
          <w:rFonts w:cs="Times New Roman" w:ascii="Verdana" w:hAnsi="Verdana"/>
          <w:sz w:val="20"/>
          <w:szCs w:val="20"/>
        </w:rPr>
        <w:t xml:space="preserve"> </w:t>
      </w:r>
      <w:r>
        <w:rPr>
          <w:rFonts w:cs="Times New Roman" w:ascii="Verdana" w:hAnsi="Verdana"/>
          <w:b/>
          <w:sz w:val="20"/>
          <w:szCs w:val="20"/>
        </w:rPr>
        <w:t xml:space="preserve">convocati per le 9,30 di giovedì </w:t>
      </w:r>
      <w:r>
        <w:rPr>
          <w:rFonts w:cs="Times New Roman" w:ascii="Verdana" w:hAnsi="Verdana"/>
          <w:b/>
          <w:sz w:val="20"/>
          <w:szCs w:val="20"/>
        </w:rPr>
        <w:t>3</w:t>
      </w:r>
      <w:r>
        <w:rPr>
          <w:rFonts w:cs="Times New Roman" w:ascii="Verdana" w:hAnsi="Verdana"/>
          <w:b/>
          <w:sz w:val="20"/>
          <w:szCs w:val="20"/>
        </w:rPr>
        <w:t>0/</w:t>
      </w:r>
      <w:r>
        <w:rPr>
          <w:rFonts w:cs="Times New Roman" w:ascii="Verdana" w:hAnsi="Verdana"/>
          <w:b/>
          <w:sz w:val="20"/>
          <w:szCs w:val="20"/>
        </w:rPr>
        <w:t>09</w:t>
      </w:r>
      <w:r>
        <w:rPr>
          <w:rFonts w:cs="Times New Roman" w:ascii="Verdana" w:hAnsi="Verdana"/>
          <w:b/>
          <w:sz w:val="20"/>
          <w:szCs w:val="20"/>
        </w:rPr>
        <w:t>/2021</w:t>
      </w:r>
      <w:r>
        <w:rPr>
          <w:rFonts w:cs="Times New Roman" w:ascii="Verdana" w:hAnsi="Verdana"/>
          <w:sz w:val="20"/>
          <w:szCs w:val="20"/>
        </w:rPr>
        <w:t>. Non è previsto uno scaglionamento d’orario stante il numero ridotto dei candidati.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b/>
          <w:b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Come previsto dal</w:t>
      </w:r>
      <w:r>
        <w:rPr>
          <w:rFonts w:ascii="Verdana" w:hAnsi="Verdana"/>
          <w:sz w:val="20"/>
          <w:szCs w:val="20"/>
        </w:rPr>
        <w:t xml:space="preserve"> protocollo del Dipartimento della Funzione Pubblica del 03/02/2021 e dal successivo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Protocollo per lo svolgimento dei concorsi pubblici in data 15/04/2021 (PROT. n. 25239), </w:t>
      </w:r>
      <w:r>
        <w:rPr>
          <w:rFonts w:ascii="Verdana" w:hAnsi="Verdana"/>
          <w:b/>
          <w:sz w:val="20"/>
          <w:szCs w:val="20"/>
        </w:rPr>
        <w:t xml:space="preserve">i </w:t>
      </w:r>
      <w:r>
        <w:rPr>
          <w:rFonts w:cs="Times New Roman" w:ascii="Verdana" w:hAnsi="Verdana"/>
          <w:b/>
          <w:sz w:val="20"/>
          <w:szCs w:val="20"/>
        </w:rPr>
        <w:t xml:space="preserve">candidati dovranno: 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1) presentarsi </w:t>
      </w:r>
      <w:r>
        <w:rPr>
          <w:rFonts w:cs="Times New Roman" w:ascii="Verdana" w:hAnsi="Verdana"/>
          <w:bCs/>
          <w:sz w:val="20"/>
          <w:szCs w:val="20"/>
        </w:rPr>
        <w:t>da soli e senza alcun tipo di bagaglio</w:t>
      </w:r>
      <w:r>
        <w:rPr>
          <w:rFonts w:cs="Times New Roman" w:ascii="Verdana" w:hAnsi="Verdana"/>
          <w:sz w:val="20"/>
          <w:szCs w:val="20"/>
        </w:rPr>
        <w:t xml:space="preserve"> (salvo situazioni eccezionali, da documentare);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2) non presentarsi presso la sede concorsuale se affetti da uno o più dei seguenti sintomi: 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a) temperatura superiore a 37,5°C e brividi; 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b) tosse di recente comparsa; 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c) difficoltà respiratoria; 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d) perdita improvvisa dell’olfatto (anosmia) o diminuzione dell'olfatto (iposmia), perdita del gusto (ageusia) o alterazione del gusto (disgeusia); 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e) mal di gola; 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3) non presentarsi presso la sede concorsuale se sottoposti alla misura della quarantena o isolamento domiciliare fiduciario e/o al divieto di allontanamento dalla propria dimora/abitazione come misura di prevenzione della diffusione del contagio da COVID - 19;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>4) presentare all</w:t>
      </w:r>
      <w:r>
        <w:rPr>
          <w:rFonts w:ascii="Verdana" w:hAnsi="Verdana"/>
          <w:b/>
          <w:bCs/>
          <w:sz w:val="20"/>
        </w:rPr>
        <w:t>’atto dell’ingresso nell’area concorsuale il Green Pass comprovante il completamento del ciclo vaccinale, o l’inoculazione della prima dose di vaccino (se vaccino a più dosi) o del vaccino monodose da almeno 15 giorni, o il risultato negativo ad un tampone molecolare o rapido nelle 48 ore precedenti o la guarigione dall’infezione, o, in alternativa, la certificazione di esenzione alla vaccinazione e conseguentemente da green pass tampone compreso;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 presentare all’atto della registrazione un’apposita autodichiarazione, GIA’ PREVIAMENTE COMPILATA, ai sensi degli artt. 46 e 47 del DPR 445/2000 attestante l’osservanza degli obblighi di cui ai numeri 2 e 3.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Qualora una o più delle sopraindicate condizioni non dovesse essere soddisfatta, ovvero in caso di rifiuto a produrre l’autodichiarazione, sarà inibito l’ingresso del candidato nell’area concorsuale.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Nel caso di non validità del Green Pass o positività dello stesso, il candidato non sarà </w:t>
      </w:r>
      <w:r>
        <w:rPr>
          <w:rFonts w:ascii="Verdana" w:hAnsi="Verdana"/>
          <w:sz w:val="20"/>
        </w:rPr>
        <w:t xml:space="preserve">ammesso a sostenere le prove. Il Presidente della commissione disporrà e farà verbalizzare la non ammissione del candidato. Il candidato sarà </w:t>
      </w:r>
      <w:r>
        <w:rPr>
          <w:sz w:val="23"/>
        </w:rPr>
        <w:t>invitato a ritornare al proprio domicilio.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i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ACCESSO ALL’AREA CONCORSUALE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Area concorsuale si intende l’edificio del</w:t>
      </w:r>
      <w:r>
        <w:rPr>
          <w:rFonts w:ascii="Verdana" w:hAnsi="Verdana"/>
          <w:sz w:val="20"/>
          <w:szCs w:val="20"/>
        </w:rPr>
        <w:t>la sede amministrativa dell’Asp dei Comuni della Bassa Romagna</w:t>
      </w:r>
      <w:r>
        <w:rPr>
          <w:rFonts w:ascii="Verdana" w:hAnsi="Verdana"/>
          <w:sz w:val="20"/>
          <w:szCs w:val="20"/>
        </w:rPr>
        <w:t xml:space="preserve"> (Piano Terra</w:t>
      </w:r>
      <w:r>
        <w:rPr>
          <w:rFonts w:eastAsia="Calibri" w:cs="" w:ascii="Verdana" w:hAnsi="Verdana" w:cstheme="minorBidi" w:eastAsiaTheme="minorHAnsi"/>
          <w:color w:val="auto"/>
          <w:kern w:val="0"/>
          <w:sz w:val="20"/>
          <w:szCs w:val="20"/>
          <w:lang w:val="it-IT" w:eastAsia="en-US" w:bidi="ar-SA"/>
        </w:rPr>
        <w:t>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sz w:val="20"/>
          <w:szCs w:val="20"/>
        </w:rPr>
        <w:t xml:space="preserve">Le </w:t>
      </w:r>
      <w:r>
        <w:rPr>
          <w:rFonts w:ascii="Verdana" w:hAnsi="Verdana"/>
          <w:b/>
          <w:sz w:val="20"/>
          <w:szCs w:val="20"/>
        </w:rPr>
        <w:t>operazioni preliminari</w:t>
      </w:r>
      <w:r>
        <w:rPr>
          <w:rFonts w:ascii="Verdana" w:hAnsi="Verdana"/>
          <w:sz w:val="20"/>
          <w:szCs w:val="20"/>
        </w:rPr>
        <w:t xml:space="preserve"> all’ingresso nell’area concorsuale</w:t>
      </w:r>
      <w:r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si svolgeranno </w:t>
      </w:r>
      <w:r>
        <w:rPr>
          <w:rFonts w:ascii="Verdana" w:hAnsi="Verdana"/>
          <w:b/>
          <w:sz w:val="20"/>
          <w:szCs w:val="20"/>
        </w:rPr>
        <w:t>all’</w:t>
      </w:r>
      <w:r>
        <w:rPr>
          <w:rFonts w:ascii="Verdana" w:hAnsi="Verdana"/>
          <w:b/>
          <w:sz w:val="20"/>
          <w:szCs w:val="20"/>
        </w:rPr>
        <w:t xml:space="preserve">esterno </w:t>
      </w:r>
      <w:r>
        <w:rPr>
          <w:rFonts w:ascii="Verdana" w:hAnsi="Verdana"/>
          <w:b/>
          <w:sz w:val="20"/>
          <w:szCs w:val="20"/>
        </w:rPr>
        <w:t xml:space="preserve">del Palazzo </w:t>
      </w:r>
      <w:r>
        <w:rPr>
          <w:rFonts w:ascii="Verdana" w:hAnsi="Verdana"/>
          <w:sz w:val="20"/>
          <w:szCs w:val="20"/>
        </w:rPr>
        <w:t>ove sarà predisposta una postazione con un operatore incaricato di effettuare le verifiche.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Prima di accedere all’area concorsuale</w:t>
      </w:r>
      <w:r>
        <w:rPr>
          <w:rFonts w:ascii="Verdana" w:hAnsi="Verdana"/>
          <w:sz w:val="20"/>
          <w:szCs w:val="20"/>
        </w:rPr>
        <w:t>, in apposito spazio esterno, un addetto all’organizzazione procederà a: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verificare la temperatura</w:t>
      </w:r>
      <w:r>
        <w:rPr>
          <w:rFonts w:ascii="Verdana" w:hAnsi="Verdana"/>
          <w:sz w:val="20"/>
          <w:szCs w:val="20"/>
        </w:rPr>
        <w:t xml:space="preserve"> di ciascun candidato che dovrà risultare inferiore o uguale a 37,50°C;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invitare il candidato ad effettuare </w:t>
      </w:r>
      <w:r>
        <w:rPr>
          <w:rFonts w:ascii="Verdana" w:hAnsi="Verdana"/>
          <w:b/>
          <w:sz w:val="20"/>
          <w:szCs w:val="20"/>
        </w:rPr>
        <w:t>l’igienizzazione delle mani</w:t>
      </w:r>
      <w:r>
        <w:rPr>
          <w:rFonts w:ascii="Verdana" w:hAnsi="Verdana"/>
          <w:sz w:val="20"/>
          <w:szCs w:val="20"/>
        </w:rPr>
        <w:t xml:space="preserve"> attraverso l’utilizzo di appositi dispenser di gel idroalcolico;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Verdana" w:hAnsi="Verdana"/>
          <w:sz w:val="20"/>
          <w:szCs w:val="20"/>
        </w:rPr>
        <w:t xml:space="preserve">consegnare a ciascun candidato una </w:t>
      </w:r>
      <w:r>
        <w:rPr>
          <w:rFonts w:ascii="Verdana" w:hAnsi="Verdana"/>
          <w:b/>
          <w:sz w:val="20"/>
          <w:szCs w:val="20"/>
        </w:rPr>
        <w:t>facciale filtrante FFP2</w:t>
      </w:r>
      <w:r>
        <w:rPr>
          <w:rFonts w:ascii="Verdana" w:hAnsi="Verdana"/>
          <w:sz w:val="20"/>
          <w:szCs w:val="20"/>
        </w:rPr>
        <w:t xml:space="preserve"> che dovrà essere indossata a copertura delle vie aeree, naso e bocca, durante tutto il tempo di permanenza nell’area concorsuale. I candidati dovranno indossare obbligatoriamente ed esclusivamente le mascherine fornite dall’amministrazione ed in caso di rifiuto non potranno partecipare alla prova. Non sarà ammesso l’uso di mascherine chirurgiche, facciali filtranti e mascherine di comunità in possesso del candidato all’interno dell’area concorsuale.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L’operazione di ingresso all’area concorsuale dovrà avvenire nel rispetto delle regole di distanziamento, delle indicazioni fornite dall’organizzazione nonché della segnaletica orizzontale e verticale. L’accesso all’area concorsuale per la registrazione sarà consentito </w:t>
      </w:r>
      <w:r>
        <w:rPr>
          <w:rFonts w:ascii="Verdana" w:hAnsi="Verdana"/>
          <w:b/>
          <w:sz w:val="20"/>
          <w:szCs w:val="20"/>
        </w:rPr>
        <w:t>una persona per volta.</w:t>
      </w:r>
      <w:r>
        <w:rPr>
          <w:rFonts w:ascii="Verdana" w:hAnsi="Verdana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Verdana" w:hAnsi="Verdana"/>
        </w:rPr>
      </w:pPr>
      <w:r>
        <w:rPr>
          <w:rFonts w:cs="Times New Roman" w:ascii="Verdana" w:hAnsi="Verdana"/>
          <w:sz w:val="20"/>
          <w:szCs w:val="20"/>
        </w:rPr>
        <w:t xml:space="preserve">L’area concorsuale è dotata di apposita </w:t>
      </w:r>
      <w:r>
        <w:rPr>
          <w:rFonts w:cs="Times New Roman" w:ascii="Verdana" w:hAnsi="Verdana"/>
          <w:b/>
          <w:sz w:val="20"/>
          <w:szCs w:val="20"/>
        </w:rPr>
        <w:t xml:space="preserve">segnaletica </w:t>
      </w:r>
      <w:r>
        <w:rPr>
          <w:rFonts w:ascii="Verdana" w:hAnsi="Verdana"/>
          <w:sz w:val="20"/>
          <w:szCs w:val="20"/>
        </w:rPr>
        <w:t>al fine di facilitare l’osservanza del mantenimento costante della distanza interpersonale di sicurezza ed i percorsi sono a senso unico.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E’ garantito il rispetto del </w:t>
      </w:r>
      <w:r>
        <w:rPr>
          <w:rFonts w:ascii="Verdana" w:hAnsi="Verdana"/>
          <w:b/>
          <w:sz w:val="20"/>
          <w:szCs w:val="20"/>
        </w:rPr>
        <w:t>“criterio di distanza droplet”</w:t>
      </w:r>
      <w:r>
        <w:rPr>
          <w:rFonts w:ascii="Verdana" w:hAnsi="Verdana"/>
          <w:sz w:val="20"/>
          <w:szCs w:val="20"/>
        </w:rPr>
        <w:t xml:space="preserve"> di almeno </w:t>
      </w:r>
      <w:r>
        <w:rPr>
          <w:rFonts w:ascii="Verdana" w:hAnsi="Verdana"/>
          <w:b/>
          <w:sz w:val="20"/>
          <w:szCs w:val="20"/>
        </w:rPr>
        <w:t>2,25 metri</w:t>
      </w:r>
      <w:r>
        <w:rPr>
          <w:rFonts w:ascii="Verdana" w:hAnsi="Verdana"/>
          <w:sz w:val="20"/>
          <w:szCs w:val="20"/>
        </w:rPr>
        <w:t xml:space="preserve"> tra i candidati e tra i candidati e il personale dell’organizzazione/vigilanza e la commissione esaminatrice in ogni fase della procedura concorsuale</w:t>
      </w:r>
      <w:r>
        <w:rPr>
          <w:rFonts w:ascii="Verdana" w:hAnsi="Verdana"/>
          <w:color w:val="FF0000"/>
          <w:sz w:val="20"/>
          <w:szCs w:val="20"/>
        </w:rPr>
        <w:t>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Verrà garantita l’identificazione prioritaria delle donne in stato di gravidanza, dei candidati diversamente abili e dei candidati richiedenti tempi aggiuntivi.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Nel caso di temperatura superiore a 37,50°C o di sintomi evidenti, il candidato non accederà all’area concorsuale e non sarà ammesso a sostenere la prova. Il Presidente della commissione disporrà e farà verbalizzare la non ammissione del candidato. Il candidato sarà </w:t>
      </w:r>
      <w:r>
        <w:rPr>
          <w:rFonts w:ascii="Verdana" w:hAnsi="Verdana"/>
          <w:b/>
          <w:i/>
          <w:sz w:val="23"/>
          <w:szCs w:val="23"/>
        </w:rPr>
        <w:t xml:space="preserve">invitato a </w:t>
      </w:r>
      <w:r>
        <w:rPr>
          <w:rFonts w:ascii="Verdana" w:hAnsi="Verdana"/>
          <w:b/>
          <w:i/>
          <w:sz w:val="20"/>
          <w:szCs w:val="20"/>
        </w:rPr>
        <w:t>ritornare al proprio domicilio.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i/>
          <w:i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i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REGISTRAZIONE E ACCESSO ALL’AULA CONCORSUALE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apposito spazio collocato al piano terra del</w:t>
      </w:r>
      <w:r>
        <w:rPr>
          <w:rFonts w:ascii="Verdana" w:hAnsi="Verdana"/>
          <w:sz w:val="20"/>
          <w:szCs w:val="20"/>
        </w:rPr>
        <w:t>la sede Asp</w:t>
      </w:r>
      <w:r>
        <w:rPr>
          <w:rFonts w:ascii="Verdana" w:hAnsi="Verdana"/>
          <w:sz w:val="20"/>
          <w:szCs w:val="20"/>
        </w:rPr>
        <w:t xml:space="preserve">, in corrispondenza dell’ingresso, un addetto effettuerà le operazioni di REGISTRAZIONE dei candidati, con le </w:t>
      </w:r>
      <w:r>
        <w:rPr>
          <w:rFonts w:ascii="Verdana" w:hAnsi="Verdana"/>
          <w:sz w:val="20"/>
          <w:szCs w:val="20"/>
        </w:rPr>
        <w:t xml:space="preserve">seguenti </w:t>
      </w:r>
      <w:r>
        <w:rPr>
          <w:rFonts w:ascii="Verdana" w:hAnsi="Verdana"/>
          <w:sz w:val="20"/>
          <w:szCs w:val="20"/>
        </w:rPr>
        <w:t>modalità: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color w:val="000000"/>
          <w:sz w:val="20"/>
          <w:szCs w:val="20"/>
        </w:rPr>
        <w:t xml:space="preserve">In apposita </w:t>
      </w:r>
      <w:r>
        <w:rPr>
          <w:rFonts w:ascii="Verdana,Bold" w:hAnsi="Verdana,Bold"/>
          <w:b/>
          <w:color w:val="000000"/>
          <w:sz w:val="20"/>
        </w:rPr>
        <w:t xml:space="preserve">area interna alla struttura </w:t>
      </w:r>
      <w:r>
        <w:rPr>
          <w:rFonts w:ascii="Verdana" w:hAnsi="Verdana"/>
          <w:color w:val="FF0000"/>
          <w:sz w:val="20"/>
        </w:rPr>
        <w:t xml:space="preserve">(indicata nella planimetria allegata), </w:t>
      </w:r>
      <w:r>
        <w:rPr>
          <w:rFonts w:ascii="Verdana" w:hAnsi="Verdana"/>
          <w:color w:val="000000"/>
          <w:sz w:val="20"/>
        </w:rPr>
        <w:t>un addetto all’organizzazione collocato in apposita postazione con barriera parafiato in plexiglass procederà a:</w:t>
      </w:r>
    </w:p>
    <w:p>
      <w:pPr>
        <w:pStyle w:val="Normal"/>
        <w:spacing w:lineRule="auto" w:line="240"/>
        <w:jc w:val="both"/>
        <w:rPr/>
      </w:pPr>
      <w:r>
        <w:rPr>
          <w:rFonts w:ascii="Verdana" w:hAnsi="Verdana"/>
          <w:color w:val="000000"/>
          <w:sz w:val="20"/>
        </w:rPr>
        <w:t xml:space="preserve">- </w:t>
      </w:r>
      <w:r>
        <w:rPr>
          <w:rFonts w:ascii="Verdana,Bold" w:hAnsi="Verdana,Bold"/>
          <w:b/>
          <w:color w:val="000000"/>
          <w:sz w:val="20"/>
        </w:rPr>
        <w:t xml:space="preserve">registrare </w:t>
      </w:r>
      <w:r>
        <w:rPr>
          <w:rFonts w:ascii="Verdana" w:hAnsi="Verdana"/>
          <w:color w:val="000000"/>
          <w:sz w:val="20"/>
        </w:rPr>
        <w:t>su apposito modulo i nominativi dei candidati, richiedendo loro un documento di identità e ricopiandone gli estremi;</w:t>
      </w:r>
    </w:p>
    <w:p>
      <w:pPr>
        <w:pStyle w:val="Normal"/>
        <w:spacing w:lineRule="auto" w:line="240"/>
        <w:jc w:val="both"/>
        <w:rPr/>
      </w:pPr>
      <w:r>
        <w:rPr>
          <w:rFonts w:ascii="Verdana" w:hAnsi="Verdana"/>
          <w:color w:val="000000"/>
          <w:sz w:val="20"/>
        </w:rPr>
        <w:t xml:space="preserve">- </w:t>
      </w:r>
      <w:r>
        <w:rPr>
          <w:rFonts w:ascii="Verdana,Bold" w:hAnsi="Verdana,Bold"/>
          <w:b/>
          <w:color w:val="000000"/>
          <w:sz w:val="20"/>
        </w:rPr>
        <w:t xml:space="preserve">accertare la validità del Green Pass </w:t>
      </w:r>
      <w:r>
        <w:rPr>
          <w:rFonts w:ascii="Verdana" w:hAnsi="Verdana"/>
          <w:color w:val="000000"/>
          <w:sz w:val="20"/>
        </w:rPr>
        <w:t xml:space="preserve">attraverso la verifica del QR Code tramite l’app ufficiale VerificaC19 </w:t>
      </w:r>
      <w:r>
        <w:rPr>
          <w:rFonts w:ascii="Verdana,Bold" w:hAnsi="Verdana,Bold"/>
          <w:b/>
          <w:color w:val="000000"/>
          <w:sz w:val="20"/>
        </w:rPr>
        <w:t>oppure</w:t>
      </w:r>
      <w:r>
        <w:rPr>
          <w:rFonts w:ascii="Verdana" w:hAnsi="Verdana"/>
          <w:color w:val="000000"/>
          <w:sz w:val="20"/>
        </w:rPr>
        <w:t xml:space="preserve">, in caso di esibizione del </w:t>
      </w:r>
      <w:r>
        <w:rPr>
          <w:rFonts w:ascii="Verdana,Bold" w:hAnsi="Verdana,Bold"/>
          <w:b/>
          <w:color w:val="000000"/>
          <w:sz w:val="20"/>
        </w:rPr>
        <w:t xml:space="preserve">certificato di esenzione </w:t>
      </w:r>
      <w:r>
        <w:rPr>
          <w:rFonts w:ascii="Verdana" w:hAnsi="Verdana"/>
          <w:color w:val="000000"/>
          <w:sz w:val="20"/>
        </w:rPr>
        <w:t>del green pass, verificarne la conformità a quanto riportato nella circolare n. 35309 del 4 agosto 2021 del Ministero della Salute;</w:t>
      </w:r>
    </w:p>
    <w:p>
      <w:pPr>
        <w:pStyle w:val="Normal"/>
        <w:spacing w:lineRule="auto" w:line="240"/>
        <w:jc w:val="both"/>
        <w:rPr/>
      </w:pPr>
      <w:r>
        <w:rPr>
          <w:rFonts w:ascii="Verdana" w:hAnsi="Verdana"/>
          <w:color w:val="000000"/>
          <w:sz w:val="20"/>
        </w:rPr>
        <w:t>- ritirare l’autodichiarazione ai sensi degli artt. 46 e 47 del DPR 445/2000 attestante l’osservanza degli obblighi di cui ai numeri 2 e 3 del paragrafo “CONVOCAZIONE” (ossia di non avere sintomi e non essere sottoposto a misura di quarantena o isolamento domiciliare fiduciario e/o a divieto di allontanamento dalla propria dimora/abitazione come misura COVID – 19).</w:t>
      </w:r>
    </w:p>
    <w:p>
      <w:pPr>
        <w:pStyle w:val="Normal"/>
        <w:spacing w:lineRule="auto" w:line="240"/>
        <w:jc w:val="both"/>
        <w:rPr/>
      </w:pPr>
      <w:r>
        <w:rPr>
          <w:rFonts w:ascii="Verdana" w:hAnsi="Verdana"/>
          <w:color w:val="000000"/>
          <w:sz w:val="20"/>
        </w:rPr>
        <w:t>La consegna e il ritiro della strumentazione, materiale o documentazione relativa alle prove non deve avvenire brevi manu ma mediante deposito e consegna su un apposito piano di appoggio. Gli operatori invitano i candidati ad igienizzarsi le mani prima e dopo le operazioni di identificazione e/o consegna e/o ricezione del materiale concorsuale.</w:t>
      </w:r>
    </w:p>
    <w:p>
      <w:pPr>
        <w:pStyle w:val="Normal"/>
        <w:spacing w:lineRule="auto" w:line="240"/>
        <w:jc w:val="both"/>
        <w:rPr/>
      </w:pPr>
      <w:r>
        <w:rPr>
          <w:rFonts w:ascii="Verdana" w:hAnsi="Verdana"/>
          <w:color w:val="000000"/>
          <w:sz w:val="20"/>
        </w:rPr>
        <w:t xml:space="preserve">I candidati dovranno </w:t>
      </w:r>
      <w:r>
        <w:rPr>
          <w:rFonts w:ascii="Verdana,Bold" w:hAnsi="Verdana,Bold"/>
          <w:b/>
          <w:color w:val="000000"/>
          <w:sz w:val="20"/>
        </w:rPr>
        <w:t xml:space="preserve">moderare i volumi della voce </w:t>
      </w:r>
      <w:r>
        <w:rPr>
          <w:rFonts w:ascii="Verdana" w:hAnsi="Verdana"/>
          <w:color w:val="000000"/>
          <w:sz w:val="20"/>
        </w:rPr>
        <w:t>per ridurre l’effetto “droplet” per tutta la durata della permanenza nell’area concorsuale.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sz w:val="20"/>
          <w:szCs w:val="20"/>
        </w:rPr>
        <w:t>Superata la registrazione il candidato sarà invitato a prendere posto nell’</w:t>
      </w:r>
      <w:r>
        <w:rPr>
          <w:rFonts w:ascii="Verdana" w:hAnsi="Verdana"/>
          <w:sz w:val="20"/>
          <w:szCs w:val="20"/>
        </w:rPr>
        <w:t>area riservata al colloquio</w:t>
      </w:r>
      <w:r>
        <w:rPr>
          <w:rFonts w:ascii="Verdana" w:hAnsi="Verdana"/>
          <w:sz w:val="20"/>
          <w:szCs w:val="20"/>
        </w:rPr>
        <w:t xml:space="preserve">. L’aula concorsuale della prova orale è posta al piano </w:t>
      </w:r>
      <w:r>
        <w:rPr>
          <w:rFonts w:ascii="Verdana" w:hAnsi="Verdana"/>
          <w:sz w:val="20"/>
          <w:szCs w:val="20"/>
        </w:rPr>
        <w:t xml:space="preserve">terra della sede.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Palatino Linotype" w:ascii="Verdana" w:hAnsi="Verdana"/>
          <w:sz w:val="20"/>
          <w:szCs w:val="20"/>
        </w:rPr>
        <w:t>I candidati potranno occupare le sedie poste a distanza di almeno 2,25 metri l’una dall’altra.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candidati, una volta raggiunta la postazione loro assegnata, </w:t>
      </w:r>
      <w:r>
        <w:rPr>
          <w:rFonts w:ascii="Verdana" w:hAnsi="Verdana"/>
          <w:b/>
          <w:sz w:val="20"/>
          <w:szCs w:val="20"/>
        </w:rPr>
        <w:t>dovranno rimanere seduti</w:t>
      </w:r>
      <w:r>
        <w:rPr>
          <w:rFonts w:ascii="Verdana" w:hAnsi="Verdana"/>
          <w:sz w:val="20"/>
          <w:szCs w:val="20"/>
        </w:rPr>
        <w:t xml:space="preserve"> per tutto il periodo antecedente alla prova e durante la prova stessa, finché non saranno autorizzati all’uscita.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Sarà permesso l’allontanamento dalla propria postazione esclusivamente per recarsi ai </w:t>
      </w:r>
      <w:r>
        <w:rPr>
          <w:rFonts w:ascii="Verdana" w:hAnsi="Verdana"/>
          <w:b/>
          <w:sz w:val="20"/>
          <w:szCs w:val="20"/>
        </w:rPr>
        <w:t>servizi igienici</w:t>
      </w:r>
      <w:r>
        <w:rPr>
          <w:rFonts w:ascii="Verdana" w:hAnsi="Verdana"/>
          <w:sz w:val="20"/>
          <w:szCs w:val="20"/>
        </w:rPr>
        <w:t xml:space="preserve"> o per altri motivi indifferibili, </w:t>
      </w:r>
      <w:r>
        <w:rPr>
          <w:rFonts w:ascii="Verdana" w:hAnsi="Verdana"/>
          <w:b/>
          <w:sz w:val="20"/>
          <w:szCs w:val="20"/>
        </w:rPr>
        <w:t>uno per volta</w:t>
      </w:r>
      <w:r>
        <w:rPr>
          <w:rFonts w:ascii="Verdana" w:hAnsi="Verdana"/>
          <w:sz w:val="20"/>
          <w:szCs w:val="20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Presidente ed un componente della commissione saranno posizionati a distanza di 2,25 metri l’uno dall’altro. La sede sarà altresì presidiata da addetti alla vigilanza e dal segretario della commissione ed adeguatamente areata.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postazione per sostenere la prova orale, sarà dotata di apposita barriera antirespiro in plexiglass, che divide la Commissione dal candidato.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b/>
          <w:i/>
          <w:sz w:val="20"/>
          <w:szCs w:val="20"/>
        </w:rPr>
        <w:t>SVOLGIMENTO DELLE PROVE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i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</w:r>
    </w:p>
    <w:p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Per l’intera durata delle prove i candidati devono obbligatoriamente mantenere il facciale filtrante FFP2 che deve coprire le vie aeree (naso e bocca). E’ vietato il consumo di alimenti, ad eccezione delle bevande, di cui i candidati potranno munirsi preventivamente. </w:t>
      </w:r>
    </w:p>
    <w:p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</w:r>
    </w:p>
    <w:p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Una volta che tutti i partecipanti sono sistemati ai propri posti e comunque raggiunto l’orario stabilito per l’inizio della prova orale, il presidente della commissione darà inizio alla prova prevista.</w:t>
      </w:r>
    </w:p>
    <w:p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</w:r>
    </w:p>
    <w:p>
      <w:pPr>
        <w:pStyle w:val="Default"/>
        <w:jc w:val="both"/>
        <w:rPr>
          <w:color w:val="auto"/>
        </w:rPr>
      </w:pPr>
      <w:r>
        <w:rPr>
          <w:rFonts w:ascii="Verdana" w:hAnsi="Verdana"/>
          <w:color w:val="auto"/>
          <w:sz w:val="20"/>
          <w:szCs w:val="20"/>
        </w:rPr>
        <w:t xml:space="preserve">Nel caso di </w:t>
      </w:r>
      <w:r>
        <w:rPr>
          <w:rFonts w:ascii="Verdana" w:hAnsi="Verdana"/>
          <w:b/>
          <w:color w:val="auto"/>
          <w:sz w:val="20"/>
          <w:szCs w:val="20"/>
        </w:rPr>
        <w:t>insorgenza</w:t>
      </w:r>
      <w:r>
        <w:rPr>
          <w:rFonts w:ascii="Verdana" w:hAnsi="Verdana"/>
          <w:color w:val="auto"/>
          <w:sz w:val="20"/>
          <w:szCs w:val="20"/>
        </w:rPr>
        <w:t xml:space="preserve"> durante la prova in candidati di </w:t>
      </w:r>
      <w:r>
        <w:rPr>
          <w:rFonts w:ascii="Verdana" w:hAnsi="Verdana"/>
          <w:b/>
          <w:color w:val="auto"/>
          <w:sz w:val="20"/>
          <w:szCs w:val="20"/>
        </w:rPr>
        <w:t>sintomi riconducibili al covid-19</w:t>
      </w:r>
      <w:r>
        <w:rPr>
          <w:rFonts w:ascii="Verdana" w:hAnsi="Verdana"/>
          <w:color w:val="auto"/>
          <w:sz w:val="20"/>
          <w:szCs w:val="20"/>
        </w:rPr>
        <w:t>, il presidente avvalendosi degli addetti all’organizzazione inviterà il soggetto a rischio a  raggiungere attraverso apposito percorso l’area dedicata all’isolamento, posta al piano terra dell’edificio. Il Presidente della commissione disporrà e farà verbalizzare l’esclusione del candidato dalla selezione. Il candidato sarà invitato a ritornare al proprio domicilio.</w:t>
      </w:r>
    </w:p>
    <w:p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b/>
          <w:i/>
          <w:sz w:val="20"/>
          <w:szCs w:val="20"/>
        </w:rPr>
        <w:t>USCITA DALL’AREA CONCORSUALE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procedura di deflusso dei candidati dall’aula avverrà attraverso l’uscita </w:t>
      </w:r>
      <w:r>
        <w:rPr>
          <w:rFonts w:ascii="Verdana" w:hAnsi="Verdana"/>
          <w:sz w:val="20"/>
          <w:szCs w:val="20"/>
        </w:rPr>
        <w:t>dal cortile</w:t>
      </w:r>
      <w:r>
        <w:rPr>
          <w:rFonts w:ascii="Verdana" w:hAnsi="Verdana"/>
          <w:sz w:val="20"/>
          <w:szCs w:val="20"/>
        </w:rPr>
        <w:t xml:space="preserve"> post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nelle adiacenze della </w:t>
      </w:r>
      <w:r>
        <w:rPr>
          <w:rFonts w:ascii="Verdana" w:hAnsi="Verdana"/>
          <w:sz w:val="20"/>
          <w:szCs w:val="20"/>
        </w:rPr>
        <w:t>sede del colloquio</w:t>
      </w:r>
      <w:r>
        <w:rPr>
          <w:rFonts w:ascii="Verdana" w:hAnsi="Verdana"/>
          <w:sz w:val="20"/>
          <w:szCs w:val="20"/>
        </w:rPr>
        <w:t>. Dovrà essere prioritariamente garantito il deflusso dei candidati con disabilità e delle donne in stato di gravidanza. L’esodo dei restanti candidati dovrà essere espletato in maniera ordinata al fine di garantire la distanza interpersonale tra i candidati di almeno m. 2,25.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,Bold" w:hAnsi="Verdana,Bold"/>
          <w:b/>
          <w:sz w:val="20"/>
          <w:szCs w:val="20"/>
        </w:rPr>
        <w:t>ADDETTI ALL’ORGANIZZAZIONE E COMPONENTI DELLA COMMISSIONE</w:t>
      </w:r>
    </w:p>
    <w:p>
      <w:pPr>
        <w:pStyle w:val="Normal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In considerazione del numero dei candidati e dello spazio a disposizione si prevedono:</w:t>
      </w:r>
    </w:p>
    <w:p>
      <w:pPr>
        <w:pStyle w:val="Normal"/>
        <w:spacing w:lineRule="auto" w:line="240"/>
        <w:jc w:val="both"/>
        <w:rPr/>
      </w:pPr>
      <w:r>
        <w:rPr>
          <w:rFonts w:ascii="Verdana,Bold" w:hAnsi="Verdana,Bold"/>
          <w:b/>
          <w:sz w:val="20"/>
        </w:rPr>
        <w:t xml:space="preserve">n. </w:t>
      </w:r>
      <w:r>
        <w:rPr>
          <w:rFonts w:ascii="Verdana,Bold" w:hAnsi="Verdana,Bold"/>
          <w:b/>
          <w:sz w:val="20"/>
        </w:rPr>
        <w:t>4</w:t>
      </w:r>
      <w:r>
        <w:rPr>
          <w:rFonts w:ascii="Verdana,Bold" w:hAnsi="Verdana,Bold"/>
          <w:b/>
          <w:sz w:val="20"/>
        </w:rPr>
        <w:t xml:space="preserve"> componenti della commissione compreso il presidente, n. </w:t>
      </w:r>
      <w:r>
        <w:rPr>
          <w:rFonts w:ascii="Verdana,Bold" w:hAnsi="Verdana,Bold"/>
          <w:b/>
          <w:sz w:val="20"/>
        </w:rPr>
        <w:t>2</w:t>
      </w:r>
      <w:r>
        <w:rPr>
          <w:rFonts w:ascii="Verdana,Bold" w:hAnsi="Verdana,Bold"/>
          <w:b/>
          <w:sz w:val="20"/>
        </w:rPr>
        <w:t xml:space="preserve"> addett</w:t>
      </w:r>
      <w:r>
        <w:rPr>
          <w:rFonts w:ascii="Verdana,Bold" w:hAnsi="Verdana,Bold"/>
          <w:b/>
          <w:sz w:val="20"/>
        </w:rPr>
        <w:t>i</w:t>
      </w:r>
      <w:r>
        <w:rPr>
          <w:rFonts w:ascii="Verdana,Bold" w:hAnsi="Verdana,Bold"/>
          <w:b/>
          <w:sz w:val="20"/>
        </w:rPr>
        <w:t xml:space="preserve"> all’organizzazione/vigilanza compreso il segretario della commissione, n.1 addetto alla pulizia dei servizi igienici per garantire la sanificazione ogni singolo utilizzo.</w:t>
      </w:r>
    </w:p>
    <w:p>
      <w:pPr>
        <w:pStyle w:val="Normal"/>
        <w:spacing w:lineRule="auto" w:line="240"/>
        <w:jc w:val="both"/>
        <w:rPr/>
      </w:pPr>
      <w:r>
        <w:rPr>
          <w:rFonts w:ascii="Verdana" w:hAnsi="Verdana"/>
          <w:sz w:val="20"/>
        </w:rPr>
        <w:t>Tutti i soggetti coinvolti saranno previamente adeguatamente formati e resi edotti del presente piano operativo nonché del protocollo del Dipartimento della Funzione Pubblica in data 03/02/2021 (DFP 7293-P) e in data 15/04/2021 (PROT. n. 25239), del DL 23 luglio 2021, n. 105 in apposita riunione preliminare.</w:t>
      </w:r>
    </w:p>
    <w:p>
      <w:pPr>
        <w:pStyle w:val="Normal"/>
        <w:spacing w:lineRule="auto" w:line="240"/>
        <w:jc w:val="both"/>
        <w:rPr/>
      </w:pPr>
      <w:r>
        <w:rPr>
          <w:rFonts w:ascii="Verdana" w:hAnsi="Verdana"/>
          <w:sz w:val="20"/>
        </w:rPr>
        <w:t>Gli operatori di vigilanza e addetti all’organizzazione e all’identificazione dei candidati nonché i componenti delle commissioni esaminatrici saranno muniti di facciali filtranti FFP2/FFP3 privi di valvola di espirazione e provvederanno ad una frequente ed accurata igienizzazione delle mani.</w:t>
      </w:r>
    </w:p>
    <w:p>
      <w:pPr>
        <w:pStyle w:val="Normal"/>
        <w:spacing w:lineRule="auto" w:line="240"/>
        <w:jc w:val="both"/>
        <w:rPr/>
      </w:pPr>
      <w:r>
        <w:rPr>
          <w:rFonts w:ascii="Verdana" w:hAnsi="Verdana"/>
          <w:sz w:val="20"/>
        </w:rPr>
        <w:t>Anche il personale addetto alle varie attività concorsuali e i membri delle commissioni esaminatrici dovranno essere in possesso del Green Pass o della certificazione di esenzione.</w:t>
      </w:r>
    </w:p>
    <w:p>
      <w:pPr>
        <w:pStyle w:val="Normal"/>
        <w:spacing w:lineRule="auto" w:line="240"/>
        <w:jc w:val="both"/>
        <w:rPr/>
      </w:pPr>
      <w:r>
        <w:rPr>
          <w:rFonts w:ascii="Verdana" w:hAnsi="Verdana"/>
          <w:sz w:val="20"/>
        </w:rPr>
        <w:t xml:space="preserve">Essi dovranno rispettare le misure di prevenzione e protezione ai sensi del D.Lgs. 81/2008, non potranno utilizzare le stesse aree d’ingresso e di uscita utilizzate dai candidati per entrare e uscire dall’area concorsuale. Prima di accedere alle aree dedicate allo svolgimento </w:t>
      </w:r>
      <w:r>
        <w:rPr>
          <w:rFonts w:ascii="Verdana" w:hAnsi="Verdana"/>
          <w:sz w:val="20"/>
          <w:szCs w:val="20"/>
        </w:rPr>
        <w:t>del concorso, si sottoporranno a una adeguata igiene delle mani per poi indossare il dispositivo di protezione che dovrà essere indossato durante l</w:t>
      </w:r>
      <w:r>
        <w:rPr>
          <w:rFonts w:ascii="Verdana" w:hAnsi="Verdana"/>
          <w:sz w:val="20"/>
        </w:rPr>
        <w:t>’intero svolgimento della prova concorsuale.</w:t>
      </w:r>
    </w:p>
    <w:p>
      <w:pPr>
        <w:pStyle w:val="Normal"/>
        <w:spacing w:lineRule="auto" w:line="240"/>
        <w:jc w:val="both"/>
        <w:rPr/>
      </w:pPr>
      <w:r>
        <w:rPr>
          <w:rFonts w:ascii="Verdana" w:hAnsi="Verdana"/>
          <w:sz w:val="20"/>
        </w:rPr>
        <w:t>Durante la prova gli addetti al controllo dovranno sempre essere muniti di facciale filtrante, circolare solo nelle aree e nei percorsi indicati ed evitare di permanere in prossimità dei candidati a distanze inferiori a 2,25 m.</w:t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sz w:val="24"/>
          <w:szCs w:val="24"/>
          <w:u w:val="single"/>
        </w:rPr>
      </w:pPr>
      <w:r>
        <w:rPr>
          <w:rFonts w:cs="Times New Roman" w:ascii="Verdana" w:hAnsi="Verdana"/>
          <w:b/>
          <w:sz w:val="24"/>
          <w:szCs w:val="24"/>
          <w:u w:val="single"/>
        </w:rPr>
        <w:t>INFORMAZIONE AI CANDIDATI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b/>
          <w:b/>
          <w:sz w:val="24"/>
          <w:szCs w:val="24"/>
        </w:rPr>
      </w:pPr>
      <w:r>
        <w:rPr>
          <w:rFonts w:cs="Times New Roman" w:ascii="Verdana" w:hAnsi="Verdana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Verdana" w:hAnsi="Verdana"/>
          <w:sz w:val="20"/>
          <w:szCs w:val="20"/>
        </w:rPr>
        <w:t xml:space="preserve">Sarà garantita adeguata informazione ai candidati attraverso la pubblicazione del presente </w:t>
      </w:r>
      <w:r>
        <w:rPr>
          <w:rFonts w:ascii="Verdana" w:hAnsi="Verdana"/>
          <w:sz w:val="20"/>
          <w:szCs w:val="20"/>
        </w:rPr>
        <w:t>piano operativo nonché del protocollo del Dipartimento della Funzione Pubblica in data 03/02/2021 (DFP 7293-P) e del Protocollo per lo svolgimento dei concorsi pubblici approvato dal Dipartimento della Funzione Pubblica in data 15/04/2021 (PROT. n. 25239) sul sito internet dell’</w:t>
      </w:r>
      <w:r>
        <w:rPr>
          <w:rFonts w:ascii="Verdana" w:hAnsi="Verdana"/>
          <w:sz w:val="20"/>
          <w:szCs w:val="20"/>
        </w:rPr>
        <w:t>Asp dei Comuni della Bassa Romagna</w:t>
      </w:r>
      <w:r>
        <w:rPr>
          <w:rFonts w:ascii="Verdana" w:hAnsi="Verdana"/>
          <w:sz w:val="20"/>
          <w:szCs w:val="20"/>
        </w:rPr>
        <w:t xml:space="preserve"> </w:t>
      </w:r>
      <w:hyperlink r:id="rId3">
        <w:r>
          <w:rPr>
            <w:rStyle w:val="CollegamentoInternet"/>
            <w:rFonts w:ascii="Verdana" w:hAnsi="Verdana"/>
            <w:color w:val="auto"/>
            <w:sz w:val="20"/>
            <w:szCs w:val="20"/>
          </w:rPr>
          <w:t>www.</w:t>
        </w:r>
        <w:r>
          <w:rPr>
            <w:rStyle w:val="CollegamentoInternet"/>
            <w:rFonts w:ascii="Verdana" w:hAnsi="Verdana"/>
            <w:color w:val="auto"/>
            <w:sz w:val="20"/>
            <w:szCs w:val="20"/>
          </w:rPr>
          <w:t>aspbassaromagna.it</w:t>
        </w:r>
      </w:hyperlink>
      <w:r>
        <w:rPr>
          <w:rFonts w:ascii="Verdana" w:hAnsi="Verdana"/>
          <w:sz w:val="20"/>
          <w:szCs w:val="20"/>
        </w:rPr>
        <w:t xml:space="preserve"> almeno 10 giorni prima l’effettuazione della prova.</w:t>
      </w:r>
    </w:p>
    <w:p>
      <w:pPr>
        <w:pStyle w:val="Normal"/>
        <w:spacing w:lineRule="auto" w:line="240" w:before="0" w:after="0"/>
        <w:jc w:val="center"/>
        <w:rPr>
          <w:rFonts w:ascii="Verdana" w:hAnsi="Verdana" w:cs="Times New Roman"/>
          <w:b/>
          <w:b/>
          <w:sz w:val="24"/>
          <w:szCs w:val="24"/>
          <w:u w:val="single"/>
        </w:rPr>
      </w:pPr>
      <w:r>
        <w:rPr>
          <w:rFonts w:cs="Times New Roman" w:ascii="Verdana" w:hAnsi="Verdana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sz w:val="24"/>
          <w:szCs w:val="24"/>
          <w:u w:val="single"/>
        </w:rPr>
      </w:pPr>
      <w:r>
        <w:rPr>
          <w:rFonts w:cs="Times New Roman" w:ascii="Verdana" w:hAnsi="Verdana"/>
          <w:b/>
          <w:sz w:val="24"/>
          <w:szCs w:val="24"/>
          <w:u w:val="single"/>
        </w:rPr>
        <w:t xml:space="preserve">COMUNICAZIONE AL </w:t>
      </w:r>
      <w:r>
        <w:rPr>
          <w:rFonts w:ascii="Verdana" w:hAnsi="Verdana"/>
          <w:b/>
          <w:sz w:val="24"/>
          <w:szCs w:val="24"/>
          <w:u w:val="single"/>
        </w:rPr>
        <w:t>DIPARTIMENTO PER LA FUNZIONE PUBBLICA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Verdana" w:hAnsi="Verdana"/>
          <w:sz w:val="20"/>
          <w:szCs w:val="20"/>
        </w:rPr>
        <w:t>Il Dir</w:t>
      </w:r>
      <w:r>
        <w:rPr>
          <w:rFonts w:eastAsia="Calibri" w:cs="" w:ascii="Verdana" w:hAnsi="Verdana" w:cstheme="minorBidi" w:eastAsiaTheme="minorHAnsi"/>
          <w:color w:val="auto"/>
          <w:kern w:val="0"/>
          <w:sz w:val="20"/>
          <w:szCs w:val="20"/>
          <w:lang w:val="it-IT" w:eastAsia="en-US" w:bidi="ar-SA"/>
        </w:rPr>
        <w:t>ettore dell’Asp, e</w:t>
      </w:r>
      <w:r>
        <w:rPr>
          <w:rFonts w:ascii="Verdana" w:hAnsi="Verdana"/>
          <w:sz w:val="20"/>
          <w:szCs w:val="20"/>
        </w:rPr>
        <w:t>ntro e non oltre 5 giorni prima dell’avvio della prova, invierà al Dipartimento per la funzione pubblica a mezzo PEC (ripam@pec.governo.it) un’apposita autodichiarazione, ai sensi degli artt. 46 e 47 del DPR 445/2000, attestante la piena e incondizionata conformità del Piano alle prescrizioni protocollo DFP 7293-P/03-02-2021 e del Protocollo per lo svolgimento dei concorsi pubblici approvato dal Dipartimento della Funzione Pubblica in data 15/04/2021 (PROT. n. 25239), comprensiva del link alla sezione del sito istituzionale dove esso è pubblicato.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Verdana" w:hAnsi="Verdana" w:eastAsiaTheme="minorHAnsi"/>
          <w:color w:val="auto"/>
          <w:kern w:val="0"/>
          <w:sz w:val="20"/>
          <w:szCs w:val="20"/>
          <w:lang w:val="it-IT" w:eastAsia="en-US" w:bidi="ar-SA"/>
        </w:rPr>
        <w:t>Bagnacavallo</w:t>
      </w:r>
      <w:r>
        <w:rPr>
          <w:rFonts w:cs="Times New Roman" w:ascii="Verdana" w:hAnsi="Verdana"/>
          <w:sz w:val="20"/>
          <w:szCs w:val="20"/>
        </w:rPr>
        <w:t xml:space="preserve"> </w:t>
      </w:r>
      <w:r>
        <w:rPr>
          <w:rFonts w:cs="Times New Roman" w:ascii="Verdana" w:hAnsi="Verdana"/>
          <w:sz w:val="20"/>
          <w:szCs w:val="20"/>
        </w:rPr>
        <w:t>2</w:t>
      </w:r>
      <w:r>
        <w:rPr>
          <w:rFonts w:cs="Times New Roman" w:ascii="Verdana" w:hAnsi="Verdana"/>
          <w:sz w:val="20"/>
          <w:szCs w:val="20"/>
        </w:rPr>
        <w:t>0/</w:t>
      </w:r>
      <w:r>
        <w:rPr>
          <w:rFonts w:cs="Times New Roman" w:ascii="Verdana" w:hAnsi="Verdana"/>
          <w:sz w:val="20"/>
          <w:szCs w:val="20"/>
        </w:rPr>
        <w:t>09</w:t>
      </w:r>
      <w:r>
        <w:rPr>
          <w:rFonts w:cs="Times New Roman" w:ascii="Verdana" w:hAnsi="Verdana"/>
          <w:sz w:val="20"/>
          <w:szCs w:val="20"/>
        </w:rPr>
        <w:t>/2021</w:t>
      </w:r>
    </w:p>
    <w:p>
      <w:pPr>
        <w:pStyle w:val="Normal"/>
        <w:spacing w:lineRule="auto" w:line="240" w:before="0" w:after="0"/>
        <w:ind w:left="4820" w:hanging="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left="4820" w:hanging="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</w:t>
      </w:r>
      <w:r>
        <w:rPr>
          <w:rFonts w:eastAsia="Calibri" w:cs="" w:ascii="Verdana" w:hAnsi="Verdana" w:cstheme="minorBidi" w:eastAsiaTheme="minorHAnsi"/>
          <w:color w:val="auto"/>
          <w:kern w:val="0"/>
          <w:sz w:val="20"/>
          <w:szCs w:val="20"/>
          <w:lang w:val="it-IT" w:eastAsia="en-US" w:bidi="ar-SA"/>
        </w:rPr>
        <w:t>ettore</w:t>
      </w:r>
    </w:p>
    <w:p>
      <w:pPr>
        <w:pStyle w:val="Normal"/>
        <w:spacing w:lineRule="auto" w:line="240" w:before="0" w:after="0"/>
        <w:ind w:left="4820" w:hanging="20"/>
        <w:jc w:val="center"/>
        <w:rPr>
          <w:rFonts w:ascii="Verdana" w:hAnsi="Verdana" w:eastAsia="Calibri" w:cs="" w:cstheme="minorBidi" w:eastAsiaTheme="minorHAnsi"/>
          <w:color w:val="auto"/>
          <w:kern w:val="0"/>
          <w:sz w:val="20"/>
          <w:szCs w:val="20"/>
          <w:lang w:val="it-IT" w:eastAsia="en-US" w:bidi="ar-SA"/>
        </w:rPr>
      </w:pPr>
      <w:r>
        <w:rPr>
          <w:rFonts w:eastAsia="Calibri" w:cs="" w:cstheme="minorBidi" w:eastAsiaTheme="minorHAnsi" w:ascii="Verdana" w:hAnsi="Verdana"/>
          <w:color w:val="auto"/>
          <w:kern w:val="0"/>
          <w:sz w:val="20"/>
          <w:szCs w:val="20"/>
          <w:lang w:val="it-IT" w:eastAsia="en-US" w:bidi="ar-SA"/>
        </w:rPr>
        <w:t>Monica Tagliavini</w:t>
      </w:r>
    </w:p>
    <w:p>
      <w:pPr>
        <w:pStyle w:val="Normal"/>
        <w:spacing w:lineRule="auto" w:line="240" w:before="0" w:after="0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i/>
          <w:i/>
          <w:sz w:val="16"/>
          <w:szCs w:val="20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Palatino Linotype">
    <w:charset w:val="00"/>
    <w:family w:val="roman"/>
    <w:pitch w:val="variable"/>
  </w:font>
  <w:font w:name="Lato">
    <w:charset w:val="00"/>
    <w:family w:val="roman"/>
    <w:pitch w:val="variable"/>
  </w:font>
  <w:font w:name="Verdana">
    <w:charset w:val="01"/>
    <w:family w:val="swiss"/>
    <w:pitch w:val="variable"/>
  </w:font>
  <w:font w:name="Verdana">
    <w:altName w:val="Bold"/>
    <w:charset w:val="00"/>
    <w:family w:val="roman"/>
    <w:pitch w:val="variable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x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ps.dbo.Foglio1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c2008"/>
    <w:rPr>
      <w:b/>
      <w:bCs/>
    </w:rPr>
  </w:style>
  <w:style w:type="character" w:styleId="CollegamentoInternet" w:customStyle="1">
    <w:name w:val="Collegamento Internet"/>
    <w:basedOn w:val="DefaultParagraphFont"/>
    <w:uiPriority w:val="99"/>
    <w:unhideWhenUsed/>
    <w:rsid w:val="00b81ad9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a481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a4817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04c8d"/>
    <w:rPr>
      <w:rFonts w:ascii="Tahoma" w:hAnsi="Tahoma" w:cs="Tahoma"/>
      <w:sz w:val="16"/>
      <w:szCs w:val="16"/>
    </w:rPr>
  </w:style>
  <w:style w:type="character" w:styleId="A2" w:customStyle="1">
    <w:name w:val="A2"/>
    <w:uiPriority w:val="99"/>
    <w:qFormat/>
    <w:rsid w:val="000e29fc"/>
    <w:rPr>
      <w:rFonts w:cs="Lato"/>
      <w:color w:val="000000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4c200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5d6250"/>
    <w:pPr>
      <w:spacing w:before="0" w:after="200"/>
      <w:ind w:left="720" w:hanging="0"/>
      <w:contextualSpacing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a4817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1a4817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004c8d"/>
    <w:pPr>
      <w:widowControl w:val="false"/>
      <w:suppressAutoHyphens w:val="true"/>
      <w:bidi w:val="0"/>
      <w:spacing w:before="57" w:after="57"/>
      <w:jc w:val="both"/>
    </w:pPr>
    <w:rPr>
      <w:rFonts w:ascii="Verdana" w:hAnsi="Verdana" w:eastAsia="Verdana" w:cs="Verdana"/>
      <w:color w:val="auto"/>
      <w:kern w:val="2"/>
      <w:sz w:val="22"/>
      <w:szCs w:val="24"/>
      <w:lang w:val="it-IT" w:eastAsia="zh-CN" w:bidi="hi-IN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04c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tabella" w:customStyle="1">
    <w:name w:val="Intestazione tabella"/>
    <w:basedOn w:val="Normal"/>
    <w:qFormat/>
    <w:rsid w:val="00a026b3"/>
    <w:pPr>
      <w:suppressLineNumbers/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0"/>
      <w:szCs w:val="20"/>
      <w:lang w:eastAsia="zh-CN"/>
    </w:rPr>
  </w:style>
  <w:style w:type="paragraph" w:styleId="Default" w:customStyle="1">
    <w:name w:val="Default"/>
    <w:qFormat/>
    <w:rsid w:val="00b93a26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Calibri" w:cs="Palatino Linotype"/>
      <w:color w:val="000000"/>
      <w:kern w:val="0"/>
      <w:sz w:val="24"/>
      <w:szCs w:val="24"/>
      <w:lang w:val="it-IT" w:eastAsia="en-US" w:bidi="ar-SA"/>
    </w:rPr>
  </w:style>
  <w:style w:type="paragraph" w:styleId="Pa2" w:customStyle="1">
    <w:name w:val="Pa2"/>
    <w:basedOn w:val="Default"/>
    <w:next w:val="Default"/>
    <w:uiPriority w:val="99"/>
    <w:qFormat/>
    <w:rsid w:val="000e29fc"/>
    <w:pPr>
      <w:spacing w:lineRule="atLeast" w:line="241"/>
    </w:pPr>
    <w:rPr>
      <w:rFonts w:ascii="Lato" w:hAnsi="Lato" w:cs="" w:cstheme="minorBidi"/>
      <w:color w:val="auto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unionevalliedelizie.fe.it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45D0-BD9D-4F5F-A786-F91BDBDB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Application>LibreOffice/7.0.6.2$Windows_X86_64 LibreOffice_project/144abb84a525d8e30c9dbbefa69cbbf2d8d4ae3b</Application>
  <AppVersion>15.0000</AppVersion>
  <Pages>6</Pages>
  <Words>2431</Words>
  <Characters>14838</Characters>
  <CharactersWithSpaces>17192</CharactersWithSpaces>
  <Paragraphs>104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2021-09-16T12:23:00Z</dcterms:created>
  <dc:creator>Donatella Mazzanti</dc:creator>
  <dc:description/>
  <dc:language>it-IT</dc:language>
  <cp:lastModifiedBy/>
  <cp:lastPrinted>2021-02-18T09:03:00Z</cp:lastPrinted>
  <dcterms:modified xsi:type="dcterms:W3CDTF">2021-09-18T09:47:12Z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